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C8DE5" w14:textId="77777777" w:rsidR="005E3D08" w:rsidRPr="005E3D08" w:rsidRDefault="005E3D08" w:rsidP="005E3D08">
      <w:pPr>
        <w:spacing w:after="0" w:line="240" w:lineRule="auto"/>
        <w:jc w:val="both"/>
        <w:rPr>
          <w:rFonts w:ascii="Calibri" w:eastAsia="Calibri" w:hAnsi="Calibri" w:cs="Times New Roman"/>
          <w:color w:val="FF0000"/>
          <w:sz w:val="24"/>
          <w:szCs w:val="24"/>
        </w:rPr>
      </w:pPr>
      <w:r w:rsidRPr="005E3D08">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15CFEDE" wp14:editId="37AA5820">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28575" cap="rnd">
                              <a:solidFill>
                                <a:srgbClr val="000000"/>
                              </a:solidFill>
                              <a:prstDash val="sysDot"/>
                              <a:miter lim="800000"/>
                              <a:headEnd/>
                              <a:tailEnd/>
                            </a14:hiddenLine>
                          </a:ext>
                        </a:extLst>
                      </wps:spPr>
                      <wps:txbx>
                        <w:txbxContent>
                          <w:p w14:paraId="1D03966C" w14:textId="77777777" w:rsidR="005E3D08" w:rsidRDefault="005E3D08" w:rsidP="005E3D08">
                            <w:pPr>
                              <w:spacing w:after="0" w:line="240" w:lineRule="auto"/>
                              <w:jc w:val="center"/>
                              <w:rPr>
                                <w:color w:val="333399"/>
                                <w:sz w:val="24"/>
                                <w:szCs w:val="24"/>
                                <w:lang w:val="en-US"/>
                              </w:rPr>
                            </w:pPr>
                            <w:r>
                              <w:rPr>
                                <w:noProof/>
                                <w:color w:val="333399"/>
                                <w:sz w:val="24"/>
                                <w:szCs w:val="24"/>
                                <w:lang w:eastAsia="el-GR"/>
                              </w:rPr>
                              <w:drawing>
                                <wp:inline distT="0" distB="0" distL="0" distR="0" wp14:anchorId="13925266" wp14:editId="6F6FD34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AE7C0F" w14:textId="77777777" w:rsidR="005E3D08" w:rsidRDefault="005E3D08" w:rsidP="005E3D08">
                            <w:pPr>
                              <w:spacing w:after="0" w:line="240" w:lineRule="auto"/>
                              <w:jc w:val="center"/>
                              <w:rPr>
                                <w:color w:val="4F81BD"/>
                              </w:rPr>
                            </w:pPr>
                            <w:r>
                              <w:rPr>
                                <w:color w:val="4F81BD"/>
                              </w:rPr>
                              <w:t>ΕΛΛΗΝΙΚΗ ΔΗΜΟΚΡΑΤΙΑ</w:t>
                            </w:r>
                          </w:p>
                          <w:p w14:paraId="19DA2896" w14:textId="77777777" w:rsidR="005E3D08" w:rsidRDefault="005E3D08" w:rsidP="005E3D08">
                            <w:pPr>
                              <w:spacing w:after="0" w:line="240" w:lineRule="auto"/>
                              <w:jc w:val="center"/>
                              <w:rPr>
                                <w:color w:val="4F81BD"/>
                              </w:rPr>
                            </w:pPr>
                            <w:r>
                              <w:rPr>
                                <w:color w:val="4F81BD"/>
                              </w:rPr>
                              <w:t xml:space="preserve">ΥΠΟΥΡΓΕΙΟ  ΠΟΛΙΤΙΣΜΟΥ </w:t>
                            </w:r>
                          </w:p>
                          <w:p w14:paraId="6153D3DD" w14:textId="77777777" w:rsidR="005E3D08" w:rsidRDefault="005E3D08" w:rsidP="005E3D08">
                            <w:pPr>
                              <w:spacing w:after="0" w:line="240" w:lineRule="auto"/>
                              <w:jc w:val="center"/>
                              <w:rPr>
                                <w:color w:val="4F81BD"/>
                                <w:sz w:val="20"/>
                                <w:szCs w:val="20"/>
                              </w:rPr>
                            </w:pPr>
                            <w:r>
                              <w:rPr>
                                <w:color w:val="4F81BD"/>
                                <w:sz w:val="20"/>
                                <w:szCs w:val="20"/>
                              </w:rPr>
                              <w:t xml:space="preserve">ΓΡΑΦΕΙΟ ΤΥΠΟΥ                                    </w:t>
                            </w:r>
                          </w:p>
                          <w:p w14:paraId="67F3A92A" w14:textId="77777777" w:rsidR="005E3D08" w:rsidRDefault="005E3D08" w:rsidP="005E3D0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5CFED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" stroked="f">
                <v:textbox inset="0,0,0,0">
                  <w:txbxContent>
                    <w:p w14:paraId="1D03966C" w14:textId="77777777" w:rsidR="005E3D08" w:rsidRDefault="005E3D08" w:rsidP="005E3D08">
                      <w:pPr>
                        <w:spacing w:after="0" w:line="240" w:lineRule="auto"/>
                        <w:jc w:val="center"/>
                        <w:rPr>
                          <w:color w:val="333399"/>
                          <w:sz w:val="24"/>
                          <w:szCs w:val="24"/>
                          <w:lang w:val="en-US"/>
                        </w:rPr>
                      </w:pPr>
                      <w:r>
                        <w:rPr>
                          <w:noProof/>
                          <w:color w:val="333399"/>
                          <w:sz w:val="24"/>
                          <w:szCs w:val="24"/>
                          <w:lang w:eastAsia="el-GR"/>
                        </w:rPr>
                        <w:drawing>
                          <wp:inline distT="0" distB="0" distL="0" distR="0" wp14:anchorId="13925266" wp14:editId="6F6FD34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AE7C0F" w14:textId="77777777" w:rsidR="005E3D08" w:rsidRDefault="005E3D08" w:rsidP="005E3D08">
                      <w:pPr>
                        <w:spacing w:after="0" w:line="240" w:lineRule="auto"/>
                        <w:jc w:val="center"/>
                        <w:rPr>
                          <w:color w:val="4F81BD"/>
                        </w:rPr>
                      </w:pPr>
                      <w:r>
                        <w:rPr>
                          <w:color w:val="4F81BD"/>
                        </w:rPr>
                        <w:t>ΕΛΛΗΝΙΚΗ ΔΗΜΟΚΡΑΤΙΑ</w:t>
                      </w:r>
                    </w:p>
                    <w:p w14:paraId="19DA2896" w14:textId="77777777" w:rsidR="005E3D08" w:rsidRDefault="005E3D08" w:rsidP="005E3D08">
                      <w:pPr>
                        <w:spacing w:after="0" w:line="240" w:lineRule="auto"/>
                        <w:jc w:val="center"/>
                        <w:rPr>
                          <w:color w:val="4F81BD"/>
                        </w:rPr>
                      </w:pPr>
                      <w:r>
                        <w:rPr>
                          <w:color w:val="4F81BD"/>
                        </w:rPr>
                        <w:t xml:space="preserve">ΥΠΟΥΡΓΕΙΟ  ΠΟΛΙΤΙΣΜΟΥ </w:t>
                      </w:r>
                    </w:p>
                    <w:p w14:paraId="6153D3DD" w14:textId="77777777" w:rsidR="005E3D08" w:rsidRDefault="005E3D08" w:rsidP="005E3D08">
                      <w:pPr>
                        <w:spacing w:after="0" w:line="240" w:lineRule="auto"/>
                        <w:jc w:val="center"/>
                        <w:rPr>
                          <w:color w:val="4F81BD"/>
                          <w:sz w:val="20"/>
                          <w:szCs w:val="20"/>
                        </w:rPr>
                      </w:pPr>
                      <w:r>
                        <w:rPr>
                          <w:color w:val="4F81BD"/>
                          <w:sz w:val="20"/>
                          <w:szCs w:val="20"/>
                        </w:rPr>
                        <w:t xml:space="preserve">ΓΡΑΦΕΙΟ ΤΥΠΟΥ                                    </w:t>
                      </w:r>
                    </w:p>
                    <w:p w14:paraId="67F3A92A" w14:textId="77777777" w:rsidR="005E3D08" w:rsidRDefault="005E3D08" w:rsidP="005E3D08">
                      <w:pPr>
                        <w:spacing w:after="0" w:line="240" w:lineRule="auto"/>
                        <w:jc w:val="center"/>
                        <w:rPr>
                          <w:color w:val="4F81BD"/>
                          <w:sz w:val="20"/>
                          <w:szCs w:val="20"/>
                        </w:rPr>
                      </w:pPr>
                      <w:r>
                        <w:rPr>
                          <w:color w:val="4F81BD"/>
                          <w:sz w:val="20"/>
                          <w:szCs w:val="20"/>
                        </w:rPr>
                        <w:t>------</w:t>
                      </w:r>
                    </w:p>
                  </w:txbxContent>
                </v:textbox>
              </v:shape>
            </w:pict>
          </mc:Fallback>
        </mc:AlternateContent>
      </w:r>
      <w:r w:rsidRPr="005E3D08">
        <w:rPr>
          <w:rFonts w:ascii="Calibri" w:eastAsia="Calibri" w:hAnsi="Calibri" w:cs="Times New Roman"/>
          <w:color w:val="FF0000"/>
          <w:sz w:val="24"/>
          <w:szCs w:val="24"/>
        </w:rPr>
        <w:t xml:space="preserve"> </w:t>
      </w:r>
    </w:p>
    <w:p w14:paraId="5C8C42FC" w14:textId="77777777" w:rsidR="005E3D08" w:rsidRPr="005E3D08" w:rsidRDefault="005E3D08" w:rsidP="005E3D08">
      <w:pPr>
        <w:spacing w:after="0" w:line="240" w:lineRule="auto"/>
        <w:jc w:val="both"/>
        <w:rPr>
          <w:rFonts w:ascii="Calibri" w:eastAsia="Calibri" w:hAnsi="Calibri" w:cs="Times New Roman"/>
          <w:sz w:val="24"/>
          <w:szCs w:val="24"/>
        </w:rPr>
      </w:pPr>
    </w:p>
    <w:p w14:paraId="0BF2B19D" w14:textId="77777777" w:rsidR="005E3D08" w:rsidRPr="005E3D08" w:rsidRDefault="005E3D08" w:rsidP="005E3D08">
      <w:pPr>
        <w:spacing w:after="0" w:line="240" w:lineRule="auto"/>
        <w:ind w:left="-284"/>
        <w:jc w:val="both"/>
        <w:rPr>
          <w:rFonts w:ascii="Calibri" w:eastAsia="Calibri" w:hAnsi="Calibri" w:cs="Times New Roman"/>
          <w:sz w:val="24"/>
          <w:szCs w:val="24"/>
        </w:rPr>
      </w:pPr>
    </w:p>
    <w:p w14:paraId="7894955F" w14:textId="77777777" w:rsidR="005E3D08" w:rsidRPr="005E3D08" w:rsidRDefault="005E3D08" w:rsidP="005E3D08">
      <w:pPr>
        <w:spacing w:before="60" w:after="0" w:line="240" w:lineRule="auto"/>
        <w:jc w:val="both"/>
        <w:rPr>
          <w:rFonts w:ascii="Calibri" w:eastAsia="Calibri" w:hAnsi="Calibri" w:cs="Times New Roman"/>
        </w:rPr>
      </w:pPr>
    </w:p>
    <w:p w14:paraId="77334655" w14:textId="77777777" w:rsidR="005E3D08" w:rsidRPr="005E3D08" w:rsidRDefault="005E3D08" w:rsidP="005E3D08">
      <w:pPr>
        <w:spacing w:after="0" w:line="240" w:lineRule="auto"/>
        <w:jc w:val="both"/>
        <w:rPr>
          <w:rFonts w:ascii="Calibri" w:eastAsia="Calibri" w:hAnsi="Calibri" w:cs="Times New Roman"/>
          <w:sz w:val="20"/>
          <w:szCs w:val="20"/>
        </w:rPr>
      </w:pPr>
    </w:p>
    <w:p w14:paraId="051E2F95" w14:textId="77777777" w:rsidR="005E3D08" w:rsidRPr="005E3D08" w:rsidRDefault="005E3D08" w:rsidP="005E3D08">
      <w:pPr>
        <w:spacing w:after="0" w:line="240" w:lineRule="auto"/>
        <w:jc w:val="both"/>
        <w:rPr>
          <w:rFonts w:ascii="Calibri" w:eastAsia="Calibri" w:hAnsi="Calibri" w:cs="Times New Roman"/>
          <w:sz w:val="24"/>
          <w:szCs w:val="24"/>
        </w:rPr>
      </w:pPr>
    </w:p>
    <w:p w14:paraId="068192AD" w14:textId="2A1FB822" w:rsidR="005E3D08" w:rsidRPr="00B32B0D" w:rsidRDefault="005E3D08" w:rsidP="005E3D08">
      <w:pPr>
        <w:spacing w:after="200" w:line="276" w:lineRule="auto"/>
        <w:ind w:left="4320"/>
        <w:jc w:val="both"/>
        <w:rPr>
          <w:rFonts w:ascii="Calibri" w:eastAsia="Calibri" w:hAnsi="Calibri" w:cs="Times New Roman"/>
          <w:sz w:val="24"/>
          <w:szCs w:val="28"/>
        </w:rPr>
      </w:pPr>
    </w:p>
    <w:p w14:paraId="3A589CFC" w14:textId="7B31F298" w:rsidR="00B32B0D" w:rsidRPr="00553139" w:rsidRDefault="00B32B0D" w:rsidP="00D32A9A">
      <w:pPr>
        <w:spacing w:after="200" w:line="276" w:lineRule="auto"/>
        <w:ind w:left="4320"/>
        <w:jc w:val="right"/>
        <w:rPr>
          <w:rFonts w:ascii="Calibri" w:eastAsia="Calibri" w:hAnsi="Calibri" w:cs="Calibri"/>
          <w:sz w:val="24"/>
          <w:szCs w:val="24"/>
        </w:rPr>
      </w:pPr>
      <w:r w:rsidRPr="00B32B0D">
        <w:rPr>
          <w:rFonts w:ascii="Calibri" w:eastAsia="Calibri" w:hAnsi="Calibri" w:cs="Times New Roman"/>
          <w:sz w:val="24"/>
          <w:szCs w:val="28"/>
        </w:rPr>
        <w:t xml:space="preserve">                  </w:t>
      </w:r>
      <w:r w:rsidRPr="00B32B0D">
        <w:rPr>
          <w:rFonts w:ascii="Calibri" w:eastAsia="Calibri" w:hAnsi="Calibri" w:cs="Calibri"/>
          <w:sz w:val="24"/>
          <w:szCs w:val="24"/>
        </w:rPr>
        <w:tab/>
      </w:r>
      <w:r w:rsidRPr="00553139">
        <w:rPr>
          <w:rFonts w:ascii="Calibri" w:eastAsia="Calibri" w:hAnsi="Calibri" w:cs="Calibri"/>
          <w:sz w:val="24"/>
          <w:szCs w:val="24"/>
        </w:rPr>
        <w:t xml:space="preserve"> </w:t>
      </w:r>
      <w:bookmarkStart w:id="0" w:name="_Hlk158298325"/>
      <w:r w:rsidR="00CF01EA" w:rsidRPr="00553139">
        <w:rPr>
          <w:rFonts w:ascii="Calibri" w:eastAsia="Calibri" w:hAnsi="Calibri" w:cs="Calibri"/>
          <w:sz w:val="24"/>
          <w:szCs w:val="24"/>
        </w:rPr>
        <w:t>Αθήνα,</w:t>
      </w:r>
      <w:r w:rsidR="00D64342" w:rsidRPr="00553139">
        <w:rPr>
          <w:rFonts w:ascii="Calibri" w:eastAsia="Calibri" w:hAnsi="Calibri" w:cs="Calibri"/>
          <w:sz w:val="24"/>
          <w:szCs w:val="24"/>
        </w:rPr>
        <w:t xml:space="preserve"> </w:t>
      </w:r>
      <w:r w:rsidR="00EE51EC" w:rsidRPr="00553139">
        <w:rPr>
          <w:rFonts w:ascii="Calibri" w:eastAsia="Calibri" w:hAnsi="Calibri" w:cs="Calibri"/>
          <w:sz w:val="24"/>
          <w:szCs w:val="24"/>
        </w:rPr>
        <w:t>2</w:t>
      </w:r>
      <w:r w:rsidR="00D64342" w:rsidRPr="00553139">
        <w:rPr>
          <w:rFonts w:ascii="Calibri" w:eastAsia="Calibri" w:hAnsi="Calibri" w:cs="Calibri"/>
          <w:sz w:val="24"/>
          <w:szCs w:val="24"/>
        </w:rPr>
        <w:t xml:space="preserve"> Ιου</w:t>
      </w:r>
      <w:r w:rsidR="00D32A9A" w:rsidRPr="00553139">
        <w:rPr>
          <w:rFonts w:ascii="Calibri" w:eastAsia="Calibri" w:hAnsi="Calibri" w:cs="Calibri"/>
          <w:sz w:val="24"/>
          <w:szCs w:val="24"/>
        </w:rPr>
        <w:t>λ</w:t>
      </w:r>
      <w:r w:rsidR="00D64342" w:rsidRPr="00553139">
        <w:rPr>
          <w:rFonts w:ascii="Calibri" w:eastAsia="Calibri" w:hAnsi="Calibri" w:cs="Calibri"/>
          <w:sz w:val="24"/>
          <w:szCs w:val="24"/>
        </w:rPr>
        <w:t>ίου</w:t>
      </w:r>
      <w:r w:rsidRPr="00553139">
        <w:rPr>
          <w:rFonts w:ascii="Calibri" w:eastAsia="Calibri" w:hAnsi="Calibri" w:cs="Calibri"/>
          <w:sz w:val="24"/>
          <w:szCs w:val="24"/>
        </w:rPr>
        <w:t xml:space="preserve"> 202</w:t>
      </w:r>
      <w:bookmarkEnd w:id="0"/>
      <w:r w:rsidR="00EE51EC" w:rsidRPr="00553139">
        <w:rPr>
          <w:rFonts w:ascii="Calibri" w:eastAsia="Calibri" w:hAnsi="Calibri" w:cs="Calibri"/>
          <w:sz w:val="24"/>
          <w:szCs w:val="24"/>
        </w:rPr>
        <w:t>5</w:t>
      </w:r>
      <w:bookmarkStart w:id="1" w:name="_Hlk172642699"/>
    </w:p>
    <w:p w14:paraId="51DB78DA" w14:textId="4CFDFAA4" w:rsidR="00040765" w:rsidRPr="0051653E" w:rsidRDefault="00D32A9A" w:rsidP="00553139">
      <w:pPr>
        <w:spacing w:line="276" w:lineRule="auto"/>
        <w:jc w:val="center"/>
        <w:rPr>
          <w:rFonts w:ascii="Calibri" w:hAnsi="Calibri" w:cs="Calibri"/>
          <w:b/>
          <w:color w:val="0D0D0D"/>
          <w:spacing w:val="8"/>
          <w:sz w:val="24"/>
          <w:szCs w:val="24"/>
        </w:rPr>
      </w:pPr>
      <w:r w:rsidRPr="0051653E">
        <w:rPr>
          <w:rFonts w:ascii="Calibri" w:hAnsi="Calibri" w:cs="Calibri"/>
          <w:b/>
          <w:color w:val="0D0D0D"/>
          <w:spacing w:val="8"/>
          <w:sz w:val="24"/>
          <w:szCs w:val="24"/>
        </w:rPr>
        <w:t xml:space="preserve">Λίνα Μενδώνη: </w:t>
      </w:r>
      <w:r w:rsidR="00C36031" w:rsidRPr="0051653E">
        <w:rPr>
          <w:rFonts w:ascii="Calibri" w:hAnsi="Calibri" w:cs="Calibri"/>
          <w:b/>
          <w:color w:val="0D0D0D"/>
          <w:spacing w:val="8"/>
          <w:sz w:val="24"/>
          <w:szCs w:val="24"/>
        </w:rPr>
        <w:t>Π</w:t>
      </w:r>
      <w:r w:rsidRPr="0051653E">
        <w:rPr>
          <w:rFonts w:ascii="Calibri" w:hAnsi="Calibri" w:cs="Calibri"/>
          <w:b/>
          <w:color w:val="0D0D0D"/>
          <w:spacing w:val="8"/>
          <w:sz w:val="24"/>
          <w:szCs w:val="24"/>
        </w:rPr>
        <w:t xml:space="preserve">έντε </w:t>
      </w:r>
      <w:r w:rsidR="00782449">
        <w:rPr>
          <w:rFonts w:ascii="Calibri" w:hAnsi="Calibri" w:cs="Calibri"/>
          <w:b/>
          <w:color w:val="0D0D0D"/>
          <w:spacing w:val="8"/>
          <w:sz w:val="24"/>
          <w:szCs w:val="24"/>
        </w:rPr>
        <w:t>Πολιτιστικές Διαδρομές συνδέουν</w:t>
      </w:r>
      <w:bookmarkStart w:id="2" w:name="_GoBack"/>
      <w:bookmarkEnd w:id="2"/>
      <w:r w:rsidRPr="0051653E">
        <w:rPr>
          <w:rFonts w:ascii="Calibri" w:hAnsi="Calibri" w:cs="Calibri"/>
          <w:b/>
          <w:color w:val="0D0D0D"/>
          <w:spacing w:val="8"/>
          <w:sz w:val="24"/>
          <w:szCs w:val="24"/>
        </w:rPr>
        <w:t xml:space="preserve"> </w:t>
      </w:r>
      <w:r w:rsidRPr="0051653E">
        <w:rPr>
          <w:rFonts w:cs="Calibri"/>
          <w:b/>
          <w:color w:val="2E3233"/>
          <w:sz w:val="24"/>
          <w:szCs w:val="24"/>
        </w:rPr>
        <w:t xml:space="preserve">τον πολιτιστικό και </w:t>
      </w:r>
      <w:r w:rsidR="00C36031" w:rsidRPr="0051653E">
        <w:rPr>
          <w:rFonts w:cs="Calibri"/>
          <w:b/>
          <w:color w:val="2E3233"/>
          <w:sz w:val="24"/>
          <w:szCs w:val="24"/>
        </w:rPr>
        <w:t xml:space="preserve">τον </w:t>
      </w:r>
      <w:r w:rsidRPr="0051653E">
        <w:rPr>
          <w:rFonts w:cs="Calibri"/>
          <w:b/>
          <w:color w:val="2E3233"/>
          <w:sz w:val="24"/>
          <w:szCs w:val="24"/>
        </w:rPr>
        <w:t xml:space="preserve">περιβαλλοντικό πλούτο </w:t>
      </w:r>
      <w:r w:rsidR="00C36031" w:rsidRPr="0051653E">
        <w:rPr>
          <w:rFonts w:cs="Calibri"/>
          <w:b/>
          <w:color w:val="2E3233"/>
          <w:sz w:val="24"/>
          <w:szCs w:val="24"/>
        </w:rPr>
        <w:t>μας</w:t>
      </w:r>
      <w:r w:rsidRPr="0051653E">
        <w:rPr>
          <w:rFonts w:cs="Calibri"/>
          <w:b/>
          <w:color w:val="2E3233"/>
          <w:sz w:val="24"/>
          <w:szCs w:val="24"/>
        </w:rPr>
        <w:t>, με τ</w:t>
      </w:r>
      <w:r w:rsidR="00C36031" w:rsidRPr="0051653E">
        <w:rPr>
          <w:rFonts w:cs="Calibri"/>
          <w:b/>
          <w:color w:val="2E3233"/>
          <w:sz w:val="24"/>
          <w:szCs w:val="24"/>
        </w:rPr>
        <w:t>ην</w:t>
      </w:r>
      <w:r w:rsidRPr="0051653E">
        <w:rPr>
          <w:rFonts w:cs="Calibri"/>
          <w:b/>
          <w:color w:val="2E3233"/>
          <w:sz w:val="24"/>
          <w:szCs w:val="24"/>
        </w:rPr>
        <w:t xml:space="preserve"> άυλ</w:t>
      </w:r>
      <w:r w:rsidR="00C36031" w:rsidRPr="0051653E">
        <w:rPr>
          <w:rFonts w:cs="Calibri"/>
          <w:b/>
          <w:color w:val="2E3233"/>
          <w:sz w:val="24"/>
          <w:szCs w:val="24"/>
        </w:rPr>
        <w:t>η</w:t>
      </w:r>
      <w:r w:rsidRPr="0051653E">
        <w:rPr>
          <w:rFonts w:cs="Calibri"/>
          <w:b/>
          <w:color w:val="2E3233"/>
          <w:sz w:val="24"/>
          <w:szCs w:val="24"/>
        </w:rPr>
        <w:t xml:space="preserve"> και παραδοσιακ</w:t>
      </w:r>
      <w:r w:rsidR="00C36031" w:rsidRPr="0051653E">
        <w:rPr>
          <w:rFonts w:cs="Calibri"/>
          <w:b/>
          <w:color w:val="2E3233"/>
          <w:sz w:val="24"/>
          <w:szCs w:val="24"/>
        </w:rPr>
        <w:t>ή</w:t>
      </w:r>
      <w:r w:rsidRPr="0051653E">
        <w:rPr>
          <w:rFonts w:cs="Calibri"/>
          <w:b/>
          <w:color w:val="2E3233"/>
          <w:sz w:val="24"/>
          <w:szCs w:val="24"/>
        </w:rPr>
        <w:t xml:space="preserve"> ανθρώπινη</w:t>
      </w:r>
      <w:r w:rsidR="00C36031" w:rsidRPr="0051653E">
        <w:rPr>
          <w:rFonts w:cs="Calibri"/>
          <w:b/>
          <w:color w:val="2E3233"/>
          <w:sz w:val="24"/>
          <w:szCs w:val="24"/>
        </w:rPr>
        <w:t xml:space="preserve"> </w:t>
      </w:r>
      <w:r w:rsidRPr="0051653E">
        <w:rPr>
          <w:rFonts w:cs="Calibri"/>
          <w:b/>
          <w:color w:val="2E3233"/>
          <w:sz w:val="24"/>
          <w:szCs w:val="24"/>
        </w:rPr>
        <w:t>παρουσία</w:t>
      </w:r>
    </w:p>
    <w:p w14:paraId="1B0440E2" w14:textId="77777777" w:rsidR="00C36031" w:rsidRDefault="00C36031" w:rsidP="008D6758">
      <w:pPr>
        <w:jc w:val="both"/>
        <w:rPr>
          <w:rFonts w:ascii="Calibri" w:hAnsi="Calibri" w:cs="Calibri"/>
          <w:bCs/>
          <w:color w:val="0D0D0D"/>
          <w:spacing w:val="8"/>
          <w:sz w:val="24"/>
          <w:szCs w:val="24"/>
        </w:rPr>
      </w:pPr>
      <w:bookmarkStart w:id="3" w:name="_Hlk172643630"/>
      <w:bookmarkEnd w:id="1"/>
    </w:p>
    <w:p w14:paraId="2A5F4AF6" w14:textId="2A97C243" w:rsidR="008D6758" w:rsidRDefault="008D6758" w:rsidP="00553139">
      <w:pPr>
        <w:spacing w:line="276" w:lineRule="auto"/>
        <w:jc w:val="both"/>
        <w:rPr>
          <w:rFonts w:ascii="Calibri" w:hAnsi="Calibri" w:cs="Calibri"/>
          <w:bCs/>
          <w:color w:val="0D0D0D"/>
          <w:spacing w:val="8"/>
          <w:sz w:val="24"/>
          <w:szCs w:val="24"/>
        </w:rPr>
      </w:pPr>
      <w:r>
        <w:rPr>
          <w:rFonts w:ascii="Calibri" w:hAnsi="Calibri" w:cs="Calibri"/>
          <w:bCs/>
          <w:color w:val="0D0D0D"/>
          <w:spacing w:val="8"/>
          <w:sz w:val="24"/>
          <w:szCs w:val="24"/>
        </w:rPr>
        <w:t xml:space="preserve">Το Υπουργείο Πολιτισμού διοργάνωσε ημερίδα για </w:t>
      </w:r>
      <w:r w:rsidRPr="003D0A42">
        <w:rPr>
          <w:rFonts w:cs="Calibri"/>
          <w:color w:val="2E3233"/>
          <w:sz w:val="24"/>
          <w:szCs w:val="24"/>
        </w:rPr>
        <w:t>την παρουσίαση του</w:t>
      </w:r>
      <w:r>
        <w:rPr>
          <w:rFonts w:cs="Calibri"/>
          <w:color w:val="2E3233"/>
          <w:sz w:val="24"/>
          <w:szCs w:val="24"/>
        </w:rPr>
        <w:t>,</w:t>
      </w:r>
      <w:r w:rsidRPr="003D0A42">
        <w:rPr>
          <w:rFonts w:cs="Calibri"/>
          <w:color w:val="2E3233"/>
          <w:sz w:val="24"/>
          <w:szCs w:val="24"/>
        </w:rPr>
        <w:t xml:space="preserve"> ενταγμένου στο Ταμείο Ανάκαμψης και Ανθεκτικότητας</w:t>
      </w:r>
      <w:r>
        <w:rPr>
          <w:rFonts w:cs="Calibri"/>
          <w:color w:val="2E3233"/>
          <w:sz w:val="24"/>
          <w:szCs w:val="24"/>
        </w:rPr>
        <w:t>,</w:t>
      </w:r>
      <w:r w:rsidRPr="003D0A42">
        <w:rPr>
          <w:rFonts w:cs="Calibri"/>
          <w:color w:val="2E3233"/>
          <w:sz w:val="24"/>
          <w:szCs w:val="24"/>
        </w:rPr>
        <w:t xml:space="preserve"> έργου «Πολιτιστικές Διαδρομές σε Εμβληματικούς Αρχαιολογικούς Χώρους και Μνημεία», στην Εθνική Πινακοθήκη</w:t>
      </w:r>
      <w:r>
        <w:rPr>
          <w:rFonts w:cs="Calibri"/>
          <w:color w:val="2E3233"/>
          <w:sz w:val="24"/>
          <w:szCs w:val="24"/>
        </w:rPr>
        <w:t xml:space="preserve"> </w:t>
      </w:r>
      <w:r w:rsidR="00D32A9A">
        <w:rPr>
          <w:rFonts w:cs="Calibri"/>
          <w:color w:val="2E3233"/>
          <w:sz w:val="24"/>
          <w:szCs w:val="24"/>
        </w:rPr>
        <w:t>-</w:t>
      </w:r>
      <w:r>
        <w:rPr>
          <w:rFonts w:cs="Calibri"/>
          <w:color w:val="2E3233"/>
          <w:sz w:val="24"/>
          <w:szCs w:val="24"/>
        </w:rPr>
        <w:t xml:space="preserve"> Μουσείο Αλεξάνδρου Σούτσου</w:t>
      </w:r>
      <w:r w:rsidRPr="003D0A42">
        <w:rPr>
          <w:rFonts w:cs="Calibri"/>
          <w:color w:val="2E3233"/>
          <w:sz w:val="24"/>
          <w:szCs w:val="24"/>
        </w:rPr>
        <w:t xml:space="preserve">. </w:t>
      </w:r>
    </w:p>
    <w:p w14:paraId="6EBC117D" w14:textId="620AAD0E" w:rsidR="008D6758" w:rsidRPr="008D6758" w:rsidRDefault="008D6758" w:rsidP="00553139">
      <w:pPr>
        <w:spacing w:line="276" w:lineRule="auto"/>
        <w:jc w:val="both"/>
        <w:rPr>
          <w:rFonts w:ascii="Calibri" w:hAnsi="Calibri" w:cs="Calibri"/>
          <w:bCs/>
          <w:color w:val="0D0D0D"/>
          <w:spacing w:val="8"/>
          <w:sz w:val="24"/>
          <w:szCs w:val="24"/>
        </w:rPr>
      </w:pPr>
      <w:r>
        <w:rPr>
          <w:rFonts w:cs="Calibri"/>
          <w:color w:val="2E3233"/>
          <w:sz w:val="24"/>
          <w:szCs w:val="24"/>
        </w:rPr>
        <w:t>Οι πέντε</w:t>
      </w:r>
      <w:r w:rsidRPr="003D0A42">
        <w:rPr>
          <w:rFonts w:cs="Calibri"/>
          <w:color w:val="2E3233"/>
          <w:sz w:val="24"/>
          <w:szCs w:val="24"/>
        </w:rPr>
        <w:t xml:space="preserve"> Πολιτιστικές Διαδρομές σχεδιάστηκαν από τις Διευθύνσεις Προϊστορικών και Κλασικών Αρχαιοτήτων και Βυζαντινών και Μεταβυζαντινών Αρχαιοτήτων της Γενικής Διεύθυνσης Αρχαιοτήτων και Πολιτιστικής Κληρονομιάς</w:t>
      </w:r>
      <w:r>
        <w:rPr>
          <w:rFonts w:cs="Calibri"/>
          <w:color w:val="2E3233"/>
          <w:sz w:val="24"/>
          <w:szCs w:val="24"/>
        </w:rPr>
        <w:t xml:space="preserve"> του ΥΠΠΟ</w:t>
      </w:r>
      <w:r w:rsidRPr="003D0A42">
        <w:rPr>
          <w:rFonts w:cs="Calibri"/>
          <w:color w:val="2E3233"/>
          <w:sz w:val="24"/>
          <w:szCs w:val="24"/>
        </w:rPr>
        <w:t xml:space="preserve"> με θεματικές αφηγήσεις που καλύπτουν όλες τις περιόδους της ελληνικής ιστορίας και </w:t>
      </w:r>
      <w:r w:rsidR="00C36031">
        <w:rPr>
          <w:rFonts w:cs="Calibri"/>
          <w:color w:val="2E3233"/>
          <w:sz w:val="24"/>
          <w:szCs w:val="24"/>
        </w:rPr>
        <w:t xml:space="preserve">με </w:t>
      </w:r>
      <w:r w:rsidRPr="003D0A42">
        <w:rPr>
          <w:rFonts w:cs="Calibri"/>
          <w:color w:val="2E3233"/>
          <w:sz w:val="24"/>
          <w:szCs w:val="24"/>
        </w:rPr>
        <w:t xml:space="preserve">γεωγραφική εξάπλωση που καλύπτει σχεδόν ολόκληρη την ελληνική επικράτεια: </w:t>
      </w:r>
    </w:p>
    <w:p w14:paraId="3FF7DE6C" w14:textId="77777777" w:rsidR="008D6758" w:rsidRPr="003D0A42" w:rsidRDefault="008D6758" w:rsidP="00553139">
      <w:pPr>
        <w:pStyle w:val="a6"/>
        <w:numPr>
          <w:ilvl w:val="0"/>
          <w:numId w:val="3"/>
        </w:numPr>
        <w:ind w:left="284" w:hanging="284"/>
        <w:jc w:val="both"/>
        <w:rPr>
          <w:rFonts w:cs="Calibri"/>
          <w:color w:val="2E3233"/>
          <w:sz w:val="24"/>
          <w:szCs w:val="24"/>
        </w:rPr>
      </w:pPr>
      <w:r w:rsidRPr="003D0A42">
        <w:rPr>
          <w:rFonts w:cs="Calibri"/>
          <w:color w:val="2E3233"/>
          <w:sz w:val="24"/>
          <w:szCs w:val="24"/>
        </w:rPr>
        <w:t>«Μνημειακά έργα Κυκλώπων και ανθρώπων κατά τη Μυκηναϊκή εποχή (2η χιλιετία π.Χ.)»</w:t>
      </w:r>
    </w:p>
    <w:p w14:paraId="231CB25F" w14:textId="77777777" w:rsidR="008D6758" w:rsidRPr="003D0A42" w:rsidRDefault="008D6758" w:rsidP="00553139">
      <w:pPr>
        <w:pStyle w:val="a6"/>
        <w:numPr>
          <w:ilvl w:val="0"/>
          <w:numId w:val="3"/>
        </w:numPr>
        <w:ind w:left="284" w:hanging="284"/>
        <w:jc w:val="both"/>
        <w:rPr>
          <w:rFonts w:cs="Calibri"/>
          <w:color w:val="2E3233"/>
          <w:sz w:val="24"/>
          <w:szCs w:val="24"/>
        </w:rPr>
      </w:pPr>
      <w:r w:rsidRPr="003D0A42">
        <w:rPr>
          <w:rFonts w:cs="Calibri"/>
          <w:color w:val="2E3233"/>
          <w:sz w:val="24"/>
          <w:szCs w:val="24"/>
        </w:rPr>
        <w:t xml:space="preserve"> «Ο δρόμος προς τη Δύση. Από τον Όμηρο στον </w:t>
      </w:r>
      <w:proofErr w:type="spellStart"/>
      <w:r w:rsidRPr="003D0A42">
        <w:rPr>
          <w:rFonts w:cs="Calibri"/>
          <w:color w:val="2E3233"/>
          <w:sz w:val="24"/>
          <w:szCs w:val="24"/>
        </w:rPr>
        <w:t>Θερβάντες</w:t>
      </w:r>
      <w:proofErr w:type="spellEnd"/>
      <w:r w:rsidRPr="003D0A42">
        <w:rPr>
          <w:rFonts w:cs="Calibri"/>
          <w:color w:val="2E3233"/>
          <w:sz w:val="24"/>
          <w:szCs w:val="24"/>
        </w:rPr>
        <w:t xml:space="preserve">» </w:t>
      </w:r>
    </w:p>
    <w:p w14:paraId="1EF3B7E3" w14:textId="77777777" w:rsidR="008D6758" w:rsidRPr="003D0A42" w:rsidRDefault="008D6758" w:rsidP="00553139">
      <w:pPr>
        <w:pStyle w:val="a6"/>
        <w:numPr>
          <w:ilvl w:val="0"/>
          <w:numId w:val="3"/>
        </w:numPr>
        <w:ind w:left="284" w:hanging="284"/>
        <w:jc w:val="both"/>
        <w:rPr>
          <w:rFonts w:cs="Calibri"/>
          <w:color w:val="2E3233"/>
          <w:sz w:val="24"/>
          <w:szCs w:val="24"/>
        </w:rPr>
      </w:pPr>
      <w:r w:rsidRPr="003D0A42">
        <w:rPr>
          <w:rFonts w:cs="Calibri"/>
          <w:color w:val="2E3233"/>
          <w:sz w:val="24"/>
          <w:szCs w:val="24"/>
        </w:rPr>
        <w:t xml:space="preserve"> «Στα Βήματα του Αποστόλου Παύλου» </w:t>
      </w:r>
    </w:p>
    <w:p w14:paraId="06E23CFC" w14:textId="77777777" w:rsidR="008D6758" w:rsidRPr="003D0A42" w:rsidRDefault="008D6758" w:rsidP="00553139">
      <w:pPr>
        <w:pStyle w:val="a6"/>
        <w:numPr>
          <w:ilvl w:val="0"/>
          <w:numId w:val="3"/>
        </w:numPr>
        <w:ind w:left="284" w:hanging="284"/>
        <w:jc w:val="both"/>
        <w:rPr>
          <w:rFonts w:cs="Calibri"/>
          <w:color w:val="2E3233"/>
          <w:sz w:val="24"/>
          <w:szCs w:val="24"/>
        </w:rPr>
      </w:pPr>
      <w:r w:rsidRPr="003D0A42">
        <w:rPr>
          <w:rFonts w:cs="Calibri"/>
          <w:color w:val="2E3233"/>
          <w:sz w:val="24"/>
          <w:szCs w:val="24"/>
        </w:rPr>
        <w:t xml:space="preserve">«Πολιτιστική Εγνατία Οδός» </w:t>
      </w:r>
    </w:p>
    <w:p w14:paraId="304A47E5" w14:textId="77777777" w:rsidR="008D6758" w:rsidRPr="003D0A42" w:rsidRDefault="008D6758" w:rsidP="00553139">
      <w:pPr>
        <w:pStyle w:val="a6"/>
        <w:numPr>
          <w:ilvl w:val="0"/>
          <w:numId w:val="3"/>
        </w:numPr>
        <w:ind w:left="284" w:hanging="284"/>
        <w:jc w:val="both"/>
        <w:rPr>
          <w:rFonts w:cs="Calibri"/>
          <w:color w:val="2E3233"/>
          <w:sz w:val="24"/>
          <w:szCs w:val="24"/>
        </w:rPr>
      </w:pPr>
      <w:r w:rsidRPr="003D0A42">
        <w:rPr>
          <w:rFonts w:cs="Calibri"/>
          <w:color w:val="2E3233"/>
          <w:sz w:val="24"/>
          <w:szCs w:val="24"/>
        </w:rPr>
        <w:t xml:space="preserve">«Δίκτυο κάστρων: Από το Βυζάντιο έως την </w:t>
      </w:r>
      <w:proofErr w:type="spellStart"/>
      <w:r w:rsidRPr="003D0A42">
        <w:rPr>
          <w:rFonts w:cs="Calibri"/>
          <w:color w:val="2E3233"/>
          <w:sz w:val="24"/>
          <w:szCs w:val="24"/>
        </w:rPr>
        <w:t>Οθωμανοκρατία</w:t>
      </w:r>
      <w:proofErr w:type="spellEnd"/>
      <w:r w:rsidRPr="003D0A42">
        <w:rPr>
          <w:rFonts w:cs="Calibri"/>
          <w:color w:val="2E3233"/>
          <w:sz w:val="24"/>
          <w:szCs w:val="24"/>
        </w:rPr>
        <w:t>»</w:t>
      </w:r>
    </w:p>
    <w:p w14:paraId="2CB4E672" w14:textId="7792A398" w:rsidR="008D6758" w:rsidRDefault="00C36031" w:rsidP="00553139">
      <w:pPr>
        <w:spacing w:line="276" w:lineRule="auto"/>
        <w:jc w:val="both"/>
        <w:rPr>
          <w:rFonts w:cs="Calibri"/>
          <w:color w:val="2E3233"/>
          <w:sz w:val="24"/>
          <w:szCs w:val="24"/>
        </w:rPr>
      </w:pPr>
      <w:r>
        <w:rPr>
          <w:rFonts w:cs="Calibri"/>
          <w:color w:val="2E3233"/>
          <w:sz w:val="24"/>
          <w:szCs w:val="24"/>
        </w:rPr>
        <w:t>Αυτές οι π</w:t>
      </w:r>
      <w:r w:rsidR="008D6758" w:rsidRPr="003D0A42">
        <w:rPr>
          <w:rFonts w:cs="Calibri"/>
          <w:color w:val="2E3233"/>
          <w:sz w:val="24"/>
          <w:szCs w:val="24"/>
        </w:rPr>
        <w:t xml:space="preserve">ολιτιστικές Διαδρομές, βασισμένες στο μοντέλο του Συμβουλίου της Ευρώπης, συγκροτούν ένα προνομιακό και δυναμικό πεδίο πολιτιστικής διαχείρισης </w:t>
      </w:r>
      <w:r>
        <w:rPr>
          <w:rFonts w:cs="Calibri"/>
          <w:color w:val="2E3233"/>
          <w:sz w:val="24"/>
          <w:szCs w:val="24"/>
        </w:rPr>
        <w:t>προάγοντας</w:t>
      </w:r>
      <w:r w:rsidR="008D6758" w:rsidRPr="003D0A42">
        <w:rPr>
          <w:rFonts w:cs="Calibri"/>
          <w:color w:val="2E3233"/>
          <w:sz w:val="24"/>
          <w:szCs w:val="24"/>
        </w:rPr>
        <w:t xml:space="preserve"> την διεπιστημονική έρευνα και την συνέργεια κεντρικών και περιφερειακών θεσμών και φορέων, ενώ παράλληλα συνιστά κινητήριο μοχλό για τη βιώσιμη ανάπτυξη – πολιτιστική, οικονομική, κοινωνική και περιβαλλοντική. </w:t>
      </w:r>
    </w:p>
    <w:p w14:paraId="50FB5CD1" w14:textId="03AF14C7" w:rsidR="008D6758" w:rsidRPr="008D6758" w:rsidRDefault="008D6758" w:rsidP="00553139">
      <w:pPr>
        <w:spacing w:line="276" w:lineRule="auto"/>
        <w:jc w:val="both"/>
        <w:rPr>
          <w:rFonts w:cs="Calibri"/>
          <w:color w:val="2E3233"/>
          <w:sz w:val="24"/>
          <w:szCs w:val="24"/>
        </w:rPr>
      </w:pPr>
      <w:r>
        <w:rPr>
          <w:rFonts w:cs="Calibri"/>
          <w:color w:val="2E3233"/>
          <w:sz w:val="24"/>
          <w:szCs w:val="24"/>
        </w:rPr>
        <w:t xml:space="preserve">Όπως σημείωσε η Υπουργός Πολιτισμού Λίνα Μενδώνη στο χαιρετισμό </w:t>
      </w:r>
      <w:r w:rsidR="00DE4C21">
        <w:rPr>
          <w:rFonts w:cs="Calibri"/>
          <w:color w:val="2E3233"/>
          <w:sz w:val="24"/>
          <w:szCs w:val="24"/>
        </w:rPr>
        <w:t xml:space="preserve">της, </w:t>
      </w:r>
      <w:r>
        <w:rPr>
          <w:rFonts w:cs="Calibri"/>
          <w:color w:val="2E3233"/>
          <w:sz w:val="24"/>
          <w:szCs w:val="24"/>
        </w:rPr>
        <w:t>«</w:t>
      </w:r>
      <w:r w:rsidR="00D32A9A">
        <w:rPr>
          <w:rFonts w:cs="Calibri"/>
          <w:color w:val="2E3233"/>
          <w:sz w:val="24"/>
          <w:szCs w:val="24"/>
        </w:rPr>
        <w:t>οι</w:t>
      </w:r>
      <w:r w:rsidRPr="008D6758">
        <w:rPr>
          <w:rFonts w:cs="Calibri"/>
          <w:color w:val="2E3233"/>
          <w:sz w:val="24"/>
          <w:szCs w:val="24"/>
        </w:rPr>
        <w:t xml:space="preserve"> Πολιτιστικ</w:t>
      </w:r>
      <w:r w:rsidR="00D32A9A">
        <w:rPr>
          <w:rFonts w:cs="Calibri"/>
          <w:color w:val="2E3233"/>
          <w:sz w:val="24"/>
          <w:szCs w:val="24"/>
        </w:rPr>
        <w:t>ές</w:t>
      </w:r>
      <w:r w:rsidRPr="008D6758">
        <w:rPr>
          <w:rFonts w:cs="Calibri"/>
          <w:color w:val="2E3233"/>
          <w:sz w:val="24"/>
          <w:szCs w:val="24"/>
        </w:rPr>
        <w:t xml:space="preserve"> Διαδρομ</w:t>
      </w:r>
      <w:r w:rsidR="00D32A9A">
        <w:rPr>
          <w:rFonts w:cs="Calibri"/>
          <w:color w:val="2E3233"/>
          <w:sz w:val="24"/>
          <w:szCs w:val="24"/>
        </w:rPr>
        <w:t>ές</w:t>
      </w:r>
      <w:r w:rsidRPr="008D6758">
        <w:rPr>
          <w:rFonts w:cs="Calibri"/>
          <w:color w:val="2E3233"/>
          <w:sz w:val="24"/>
          <w:szCs w:val="24"/>
        </w:rPr>
        <w:t xml:space="preserve"> αποτελ</w:t>
      </w:r>
      <w:r w:rsidR="00D32A9A">
        <w:rPr>
          <w:rFonts w:cs="Calibri"/>
          <w:color w:val="2E3233"/>
          <w:sz w:val="24"/>
          <w:szCs w:val="24"/>
        </w:rPr>
        <w:t>ούν</w:t>
      </w:r>
      <w:r w:rsidRPr="008D6758">
        <w:rPr>
          <w:rFonts w:cs="Calibri"/>
          <w:color w:val="2E3233"/>
          <w:sz w:val="24"/>
          <w:szCs w:val="24"/>
        </w:rPr>
        <w:t xml:space="preserve"> ένα ιδιαίτερα αποτελεσματικό εργαλείο</w:t>
      </w:r>
      <w:r>
        <w:rPr>
          <w:rFonts w:cs="Calibri"/>
          <w:color w:val="2E3233"/>
          <w:sz w:val="24"/>
          <w:szCs w:val="24"/>
        </w:rPr>
        <w:t xml:space="preserve"> </w:t>
      </w:r>
      <w:r w:rsidRPr="008D6758">
        <w:rPr>
          <w:rFonts w:cs="Calibri"/>
          <w:color w:val="2E3233"/>
          <w:sz w:val="24"/>
          <w:szCs w:val="24"/>
        </w:rPr>
        <w:t>πολιτιστικής διπλωματίας, διαχείρισης και ανάπτυξης</w:t>
      </w:r>
      <w:r>
        <w:rPr>
          <w:rFonts w:cs="Calibri"/>
          <w:color w:val="2E3233"/>
          <w:sz w:val="24"/>
          <w:szCs w:val="24"/>
        </w:rPr>
        <w:t xml:space="preserve">. </w:t>
      </w:r>
      <w:r w:rsidRPr="008D6758">
        <w:rPr>
          <w:rFonts w:cs="Calibri"/>
          <w:color w:val="2E3233"/>
          <w:sz w:val="24"/>
          <w:szCs w:val="24"/>
        </w:rPr>
        <w:t>Ανοίγουν</w:t>
      </w:r>
      <w:r w:rsidR="00C36031">
        <w:rPr>
          <w:rFonts w:cs="Calibri"/>
          <w:color w:val="2E3233"/>
          <w:sz w:val="24"/>
          <w:szCs w:val="24"/>
        </w:rPr>
        <w:t>,</w:t>
      </w:r>
      <w:r w:rsidRPr="008D6758">
        <w:rPr>
          <w:rFonts w:cs="Calibri"/>
          <w:color w:val="2E3233"/>
          <w:sz w:val="24"/>
          <w:szCs w:val="24"/>
        </w:rPr>
        <w:t xml:space="preserve"> κυριολεκτικά και μεταφορικά</w:t>
      </w:r>
      <w:r w:rsidR="00C36031">
        <w:rPr>
          <w:rFonts w:cs="Calibri"/>
          <w:color w:val="2E3233"/>
          <w:sz w:val="24"/>
          <w:szCs w:val="24"/>
        </w:rPr>
        <w:t>,</w:t>
      </w:r>
      <w:r w:rsidRPr="008D6758">
        <w:rPr>
          <w:rFonts w:cs="Calibri"/>
          <w:color w:val="2E3233"/>
          <w:sz w:val="24"/>
          <w:szCs w:val="24"/>
        </w:rPr>
        <w:t xml:space="preserve"> νέους δρόμους επικοινωνίας, διαλόγου, ανταλλαγών, ανάπτυξης συνεργειών και </w:t>
      </w:r>
      <w:proofErr w:type="spellStart"/>
      <w:r w:rsidRPr="008D6758">
        <w:rPr>
          <w:rFonts w:cs="Calibri"/>
          <w:color w:val="2E3233"/>
          <w:sz w:val="24"/>
          <w:szCs w:val="24"/>
        </w:rPr>
        <w:t>μόχλευσης</w:t>
      </w:r>
      <w:proofErr w:type="spellEnd"/>
      <w:r w:rsidRPr="008D6758">
        <w:rPr>
          <w:rFonts w:cs="Calibri"/>
          <w:color w:val="2E3233"/>
          <w:sz w:val="24"/>
          <w:szCs w:val="24"/>
        </w:rPr>
        <w:t xml:space="preserve"> οικονομικών και ανθρώπινων πόρων προς όφελος των τοπικών κοινωνιών σε πολλά επίπεδα.</w:t>
      </w:r>
    </w:p>
    <w:p w14:paraId="56249ECF" w14:textId="440CCFAF" w:rsidR="008D6758" w:rsidRDefault="008D6758" w:rsidP="00553139">
      <w:pPr>
        <w:spacing w:line="276" w:lineRule="auto"/>
        <w:jc w:val="both"/>
        <w:rPr>
          <w:rFonts w:cs="Calibri"/>
          <w:color w:val="2E3233"/>
          <w:sz w:val="24"/>
          <w:szCs w:val="24"/>
        </w:rPr>
      </w:pPr>
      <w:r>
        <w:rPr>
          <w:rFonts w:cs="Calibri"/>
          <w:color w:val="2E3233"/>
          <w:sz w:val="24"/>
          <w:szCs w:val="24"/>
        </w:rPr>
        <w:lastRenderedPageBreak/>
        <w:t>Δ</w:t>
      </w:r>
      <w:r w:rsidRPr="008D6758">
        <w:rPr>
          <w:rFonts w:cs="Calibri"/>
          <w:color w:val="2E3233"/>
          <w:sz w:val="24"/>
          <w:szCs w:val="24"/>
        </w:rPr>
        <w:t>ιασυνδέουν μνημεία και πολιτιστικούς χώρους</w:t>
      </w:r>
      <w:r w:rsidR="00C36031">
        <w:rPr>
          <w:rFonts w:cs="Calibri"/>
          <w:color w:val="2E3233"/>
          <w:sz w:val="24"/>
          <w:szCs w:val="24"/>
        </w:rPr>
        <w:t>,</w:t>
      </w:r>
      <w:r w:rsidRPr="008D6758">
        <w:rPr>
          <w:rFonts w:cs="Calibri"/>
          <w:color w:val="2E3233"/>
          <w:sz w:val="24"/>
          <w:szCs w:val="24"/>
        </w:rPr>
        <w:t xml:space="preserve"> με φυσικά αξιοθέατα και τουριστικά σημεία</w:t>
      </w:r>
      <w:r w:rsidR="00C36031">
        <w:rPr>
          <w:rFonts w:cs="Calibri"/>
          <w:color w:val="2E3233"/>
          <w:sz w:val="24"/>
          <w:szCs w:val="24"/>
        </w:rPr>
        <w:t>,</w:t>
      </w:r>
      <w:r w:rsidRPr="008D6758">
        <w:rPr>
          <w:rFonts w:cs="Calibri"/>
          <w:color w:val="2E3233"/>
          <w:sz w:val="24"/>
          <w:szCs w:val="24"/>
        </w:rPr>
        <w:t xml:space="preserve"> γύρω από κοινούς θεματικούς άξονες με οργανωμένο τρόπο, δημιουργώντας ενιαίες εμπειρίες για τους επισκέπτες. Συνδυάζοντας δημοφιλείς με λιγότερο γνωστούς προορισμούς</w:t>
      </w:r>
      <w:r w:rsidR="00C36031">
        <w:rPr>
          <w:rFonts w:cs="Calibri"/>
          <w:color w:val="2E3233"/>
          <w:sz w:val="24"/>
          <w:szCs w:val="24"/>
        </w:rPr>
        <w:t>,</w:t>
      </w:r>
      <w:r w:rsidRPr="008D6758">
        <w:rPr>
          <w:rFonts w:cs="Calibri"/>
          <w:color w:val="2E3233"/>
          <w:sz w:val="24"/>
          <w:szCs w:val="24"/>
        </w:rPr>
        <w:t xml:space="preserve"> ενισχύουν συνολικά την επισκεψιμότητα, προσφέροντας οικονομία κλίμακας και πολλαπλασιαστικό αποτέλεσμα</w:t>
      </w:r>
      <w:r w:rsidR="00C36031">
        <w:rPr>
          <w:rFonts w:cs="Calibri"/>
          <w:color w:val="2E3233"/>
          <w:sz w:val="24"/>
          <w:szCs w:val="24"/>
        </w:rPr>
        <w:t>,</w:t>
      </w:r>
      <w:r w:rsidRPr="008D6758">
        <w:rPr>
          <w:rFonts w:cs="Calibri"/>
          <w:color w:val="2E3233"/>
          <w:sz w:val="24"/>
          <w:szCs w:val="24"/>
        </w:rPr>
        <w:t xml:space="preserve"> σε επίπεδο προβολής και </w:t>
      </w:r>
      <w:proofErr w:type="spellStart"/>
      <w:r w:rsidRPr="008D6758">
        <w:rPr>
          <w:rFonts w:cs="Calibri"/>
          <w:color w:val="2E3233"/>
          <w:sz w:val="24"/>
          <w:szCs w:val="24"/>
        </w:rPr>
        <w:t>αναγνωρισιμότητας</w:t>
      </w:r>
      <w:proofErr w:type="spellEnd"/>
      <w:r w:rsidRPr="008D6758">
        <w:rPr>
          <w:rFonts w:cs="Calibri"/>
          <w:color w:val="2E3233"/>
          <w:sz w:val="24"/>
          <w:szCs w:val="24"/>
        </w:rPr>
        <w:t xml:space="preserve"> της πολιτιστικής κληρονομιάς ευρύτερων περιοχών. Το μοντέλο των Πολιτιστικών Διαδρομών εισάγει μια νέα προσέγγιση στη διαχείριση του πολιτιστικού κεφαλαίου, εστιάζοντας στη συνέργεια αντί στον ανταγωνισμό</w:t>
      </w:r>
      <w:r w:rsidR="00C36031">
        <w:rPr>
          <w:rFonts w:cs="Calibri"/>
          <w:color w:val="2E3233"/>
          <w:sz w:val="24"/>
          <w:szCs w:val="24"/>
        </w:rPr>
        <w:t>.</w:t>
      </w:r>
      <w:r w:rsidRPr="008D6758">
        <w:rPr>
          <w:rFonts w:cs="Calibri"/>
          <w:color w:val="2E3233"/>
          <w:sz w:val="24"/>
          <w:szCs w:val="24"/>
        </w:rPr>
        <w:t xml:space="preserve"> </w:t>
      </w:r>
      <w:r w:rsidR="00C36031">
        <w:rPr>
          <w:rFonts w:cs="Calibri"/>
          <w:color w:val="2E3233"/>
          <w:sz w:val="24"/>
          <w:szCs w:val="24"/>
        </w:rPr>
        <w:t>Ε</w:t>
      </w:r>
      <w:r w:rsidRPr="008D6758">
        <w:rPr>
          <w:rFonts w:cs="Calibri"/>
          <w:color w:val="2E3233"/>
          <w:sz w:val="24"/>
          <w:szCs w:val="24"/>
        </w:rPr>
        <w:t>πιδιώκ</w:t>
      </w:r>
      <w:r w:rsidR="00C36031">
        <w:rPr>
          <w:rFonts w:cs="Calibri"/>
          <w:color w:val="2E3233"/>
          <w:sz w:val="24"/>
          <w:szCs w:val="24"/>
        </w:rPr>
        <w:t>ει</w:t>
      </w:r>
      <w:r w:rsidRPr="008D6758">
        <w:rPr>
          <w:rFonts w:cs="Calibri"/>
          <w:color w:val="2E3233"/>
          <w:sz w:val="24"/>
          <w:szCs w:val="24"/>
        </w:rPr>
        <w:t xml:space="preserve"> την αύξηση της συνολικής </w:t>
      </w:r>
      <w:proofErr w:type="spellStart"/>
      <w:r w:rsidRPr="008D6758">
        <w:rPr>
          <w:rFonts w:cs="Calibri"/>
          <w:color w:val="2E3233"/>
          <w:sz w:val="24"/>
          <w:szCs w:val="24"/>
        </w:rPr>
        <w:t>επισκεψιμότητας</w:t>
      </w:r>
      <w:proofErr w:type="spellEnd"/>
      <w:r w:rsidRPr="008D6758">
        <w:rPr>
          <w:rFonts w:cs="Calibri"/>
          <w:color w:val="2E3233"/>
          <w:sz w:val="24"/>
          <w:szCs w:val="24"/>
        </w:rPr>
        <w:t xml:space="preserve"> μιας περιοχής</w:t>
      </w:r>
      <w:r w:rsidR="00C36031">
        <w:rPr>
          <w:rFonts w:cs="Calibri"/>
          <w:color w:val="2E3233"/>
          <w:sz w:val="24"/>
          <w:szCs w:val="24"/>
        </w:rPr>
        <w:t>,</w:t>
      </w:r>
      <w:r w:rsidRPr="008D6758">
        <w:rPr>
          <w:rFonts w:cs="Calibri"/>
          <w:color w:val="2E3233"/>
          <w:sz w:val="24"/>
          <w:szCs w:val="24"/>
        </w:rPr>
        <w:t xml:space="preserve"> μέσω ενός συνεκτικού πλάνου βελτιωμένης διαχείρισης των πολιτιστικών υποδομών</w:t>
      </w:r>
      <w:r w:rsidR="00C36031">
        <w:rPr>
          <w:rFonts w:cs="Calibri"/>
          <w:color w:val="2E3233"/>
          <w:sz w:val="24"/>
          <w:szCs w:val="24"/>
        </w:rPr>
        <w:t>,</w:t>
      </w:r>
      <w:r w:rsidRPr="008D6758">
        <w:rPr>
          <w:rFonts w:cs="Calibri"/>
          <w:color w:val="2E3233"/>
          <w:sz w:val="24"/>
          <w:szCs w:val="24"/>
        </w:rPr>
        <w:t xml:space="preserve"> </w:t>
      </w:r>
      <w:r w:rsidR="00C36031">
        <w:rPr>
          <w:rFonts w:cs="Calibri"/>
          <w:color w:val="2E3233"/>
          <w:sz w:val="24"/>
          <w:szCs w:val="24"/>
        </w:rPr>
        <w:t xml:space="preserve">με </w:t>
      </w:r>
      <w:r w:rsidRPr="008D6758">
        <w:rPr>
          <w:rFonts w:cs="Calibri"/>
          <w:color w:val="2E3233"/>
          <w:sz w:val="24"/>
          <w:szCs w:val="24"/>
        </w:rPr>
        <w:t xml:space="preserve">αναβάθμιση των υπηρεσιών, </w:t>
      </w:r>
      <w:r w:rsidR="00C36031">
        <w:rPr>
          <w:rFonts w:cs="Calibri"/>
          <w:color w:val="2E3233"/>
          <w:sz w:val="24"/>
          <w:szCs w:val="24"/>
        </w:rPr>
        <w:t xml:space="preserve">με </w:t>
      </w:r>
      <w:r w:rsidRPr="008D6758">
        <w:rPr>
          <w:rFonts w:cs="Calibri"/>
          <w:color w:val="2E3233"/>
          <w:sz w:val="24"/>
          <w:szCs w:val="24"/>
        </w:rPr>
        <w:t xml:space="preserve">αναδιοργάνωση της τουριστικής κίνησης προς την κατεύθυνση του </w:t>
      </w:r>
      <w:proofErr w:type="spellStart"/>
      <w:r w:rsidRPr="008D6758">
        <w:rPr>
          <w:rFonts w:cs="Calibri"/>
          <w:color w:val="2E3233"/>
          <w:sz w:val="24"/>
          <w:szCs w:val="24"/>
        </w:rPr>
        <w:t>αποκορεσμού</w:t>
      </w:r>
      <w:proofErr w:type="spellEnd"/>
      <w:r w:rsidRPr="008D6758">
        <w:rPr>
          <w:rFonts w:cs="Calibri"/>
          <w:color w:val="2E3233"/>
          <w:sz w:val="24"/>
          <w:szCs w:val="24"/>
        </w:rPr>
        <w:t xml:space="preserve">, της αποκέντρωσης και </w:t>
      </w:r>
      <w:r w:rsidR="00C36031">
        <w:rPr>
          <w:rFonts w:cs="Calibri"/>
          <w:color w:val="2E3233"/>
          <w:sz w:val="24"/>
          <w:szCs w:val="24"/>
        </w:rPr>
        <w:t xml:space="preserve">της </w:t>
      </w:r>
      <w:proofErr w:type="spellStart"/>
      <w:r w:rsidRPr="008D6758">
        <w:rPr>
          <w:rFonts w:cs="Calibri"/>
          <w:color w:val="2E3233"/>
          <w:sz w:val="24"/>
          <w:szCs w:val="24"/>
        </w:rPr>
        <w:t>στοχευμένης</w:t>
      </w:r>
      <w:proofErr w:type="spellEnd"/>
      <w:r w:rsidRPr="008D6758">
        <w:rPr>
          <w:rFonts w:cs="Calibri"/>
          <w:color w:val="2E3233"/>
          <w:sz w:val="24"/>
          <w:szCs w:val="24"/>
        </w:rPr>
        <w:t xml:space="preserve"> ανακατανομής των επισκεπτών</w:t>
      </w:r>
      <w:r w:rsidR="00C36031">
        <w:rPr>
          <w:rFonts w:cs="Calibri"/>
          <w:color w:val="2E3233"/>
          <w:sz w:val="24"/>
          <w:szCs w:val="24"/>
        </w:rPr>
        <w:t>,</w:t>
      </w:r>
      <w:r w:rsidRPr="008D6758">
        <w:rPr>
          <w:rFonts w:cs="Calibri"/>
          <w:color w:val="2E3233"/>
          <w:sz w:val="24"/>
          <w:szCs w:val="24"/>
        </w:rPr>
        <w:t xml:space="preserve"> μεταξύ μητροπολιτικών και περιφερειακών προορισμών σε όλη την Επικράτεια</w:t>
      </w:r>
      <w:r w:rsidR="00C36031">
        <w:rPr>
          <w:rFonts w:cs="Calibri"/>
          <w:color w:val="2E3233"/>
          <w:sz w:val="24"/>
          <w:szCs w:val="24"/>
        </w:rPr>
        <w:t>.</w:t>
      </w:r>
      <w:r w:rsidRPr="008D6758">
        <w:rPr>
          <w:rFonts w:cs="Calibri"/>
          <w:color w:val="2E3233"/>
          <w:sz w:val="24"/>
          <w:szCs w:val="24"/>
        </w:rPr>
        <w:t xml:space="preserve"> </w:t>
      </w:r>
      <w:r w:rsidR="00C36031">
        <w:rPr>
          <w:rFonts w:cs="Calibri"/>
          <w:color w:val="2E3233"/>
          <w:sz w:val="24"/>
          <w:szCs w:val="24"/>
        </w:rPr>
        <w:t>Κ</w:t>
      </w:r>
      <w:r w:rsidRPr="008D6758">
        <w:rPr>
          <w:rFonts w:cs="Calibri"/>
          <w:color w:val="2E3233"/>
          <w:sz w:val="24"/>
          <w:szCs w:val="24"/>
        </w:rPr>
        <w:t xml:space="preserve">ατ’ επέκταση </w:t>
      </w:r>
      <w:r w:rsidR="00C36031">
        <w:rPr>
          <w:rFonts w:cs="Calibri"/>
          <w:color w:val="2E3233"/>
          <w:sz w:val="24"/>
          <w:szCs w:val="24"/>
        </w:rPr>
        <w:t>προωθεί</w:t>
      </w:r>
      <w:r w:rsidRPr="008D6758">
        <w:rPr>
          <w:rFonts w:cs="Calibri"/>
          <w:color w:val="2E3233"/>
          <w:sz w:val="24"/>
          <w:szCs w:val="24"/>
        </w:rPr>
        <w:t xml:space="preserve"> μια πιο ομοιόμορφη, ισορροπημένη και βιώσιμη παραγωγική</w:t>
      </w:r>
      <w:r w:rsidR="00C36031">
        <w:rPr>
          <w:rFonts w:cs="Calibri"/>
          <w:color w:val="2E3233"/>
          <w:sz w:val="24"/>
          <w:szCs w:val="24"/>
        </w:rPr>
        <w:t>,</w:t>
      </w:r>
      <w:r w:rsidRPr="008D6758">
        <w:rPr>
          <w:rFonts w:cs="Calibri"/>
          <w:color w:val="2E3233"/>
          <w:sz w:val="24"/>
          <w:szCs w:val="24"/>
        </w:rPr>
        <w:t xml:space="preserve"> τοπική και περιφερειακή</w:t>
      </w:r>
      <w:r w:rsidR="00C36031">
        <w:rPr>
          <w:rFonts w:cs="Calibri"/>
          <w:color w:val="2E3233"/>
          <w:sz w:val="24"/>
          <w:szCs w:val="24"/>
        </w:rPr>
        <w:t>,</w:t>
      </w:r>
      <w:r w:rsidRPr="008D6758">
        <w:rPr>
          <w:rFonts w:cs="Calibri"/>
          <w:color w:val="2E3233"/>
          <w:sz w:val="24"/>
          <w:szCs w:val="24"/>
        </w:rPr>
        <w:t xml:space="preserve"> ανάπτυξη</w:t>
      </w:r>
      <w:r>
        <w:rPr>
          <w:rFonts w:cs="Calibri"/>
          <w:color w:val="2E3233"/>
          <w:sz w:val="24"/>
          <w:szCs w:val="24"/>
        </w:rPr>
        <w:t>».</w:t>
      </w:r>
    </w:p>
    <w:p w14:paraId="09B24B7E" w14:textId="6B1DBDC7" w:rsidR="008D6758" w:rsidRDefault="008D6758" w:rsidP="00553139">
      <w:pPr>
        <w:spacing w:line="276" w:lineRule="auto"/>
        <w:jc w:val="both"/>
        <w:rPr>
          <w:rFonts w:cs="Calibri"/>
          <w:color w:val="2E3233"/>
          <w:sz w:val="24"/>
          <w:szCs w:val="24"/>
        </w:rPr>
      </w:pPr>
      <w:r>
        <w:rPr>
          <w:rFonts w:cs="Calibri"/>
          <w:color w:val="2E3233"/>
          <w:sz w:val="24"/>
          <w:szCs w:val="24"/>
        </w:rPr>
        <w:t>Η Λίνα Μενδώνη επεσήμανε ότι «</w:t>
      </w:r>
      <w:r w:rsidR="00C36031" w:rsidRPr="008D6758">
        <w:rPr>
          <w:rFonts w:cs="Calibri"/>
          <w:color w:val="2E3233"/>
          <w:sz w:val="24"/>
          <w:szCs w:val="24"/>
        </w:rPr>
        <w:t>οι Πολιτιστικές Διαδρομές</w:t>
      </w:r>
      <w:r w:rsidR="00C36031">
        <w:rPr>
          <w:rFonts w:cs="Calibri"/>
          <w:color w:val="2E3233"/>
          <w:sz w:val="24"/>
          <w:szCs w:val="24"/>
        </w:rPr>
        <w:t xml:space="preserve">, </w:t>
      </w:r>
      <w:r>
        <w:rPr>
          <w:rFonts w:cs="Calibri"/>
          <w:color w:val="2E3233"/>
          <w:sz w:val="24"/>
          <w:szCs w:val="24"/>
        </w:rPr>
        <w:t>ω</w:t>
      </w:r>
      <w:r w:rsidRPr="008D6758">
        <w:rPr>
          <w:rFonts w:cs="Calibri"/>
          <w:color w:val="2E3233"/>
          <w:sz w:val="24"/>
          <w:szCs w:val="24"/>
        </w:rPr>
        <w:t>ς ένα μοντέλο πολύπλευρης και βιώσιμης ανάπτυξης που υποστηρίζει τις συνέργειες και την εξωστρέφεια, συνάδουν απόλυτα με τους στρατηγικούς στόχους του Υπουργείου Πολιτισμού</w:t>
      </w:r>
      <w:r w:rsidR="00C36031">
        <w:rPr>
          <w:rFonts w:cs="Calibri"/>
          <w:color w:val="2E3233"/>
          <w:sz w:val="24"/>
          <w:szCs w:val="24"/>
        </w:rPr>
        <w:t xml:space="preserve"> και</w:t>
      </w:r>
      <w:r w:rsidRPr="008D6758">
        <w:rPr>
          <w:rFonts w:cs="Calibri"/>
          <w:color w:val="2E3233"/>
          <w:sz w:val="24"/>
          <w:szCs w:val="24"/>
        </w:rPr>
        <w:t xml:space="preserve"> με τις δημόσιες πολιτικές που εφαρμόζουμε. Συνιστούν, εκ της φύσης τους, ένα προνομιακό και δυναμικό πεδίο που προάγει τη διεπιστημονική έρευνα και τις </w:t>
      </w:r>
      <w:proofErr w:type="spellStart"/>
      <w:r w:rsidRPr="008D6758">
        <w:rPr>
          <w:rFonts w:cs="Calibri"/>
          <w:color w:val="2E3233"/>
          <w:sz w:val="24"/>
          <w:szCs w:val="24"/>
        </w:rPr>
        <w:t>διατομεακές</w:t>
      </w:r>
      <w:proofErr w:type="spellEnd"/>
      <w:r w:rsidRPr="008D6758">
        <w:rPr>
          <w:rFonts w:cs="Calibri"/>
          <w:color w:val="2E3233"/>
          <w:sz w:val="24"/>
          <w:szCs w:val="24"/>
        </w:rPr>
        <w:t xml:space="preserve"> συνέργειες μεταξύ κεντρικών και περιφερειακών Υπηρεσιών και φορέων, δημόσιων και ιδιωτικών.</w:t>
      </w:r>
      <w:r>
        <w:rPr>
          <w:rFonts w:cs="Calibri"/>
          <w:color w:val="2E3233"/>
          <w:sz w:val="24"/>
          <w:szCs w:val="24"/>
        </w:rPr>
        <w:t xml:space="preserve"> </w:t>
      </w:r>
      <w:r w:rsidRPr="008D6758">
        <w:rPr>
          <w:rFonts w:cs="Calibri"/>
          <w:color w:val="2E3233"/>
          <w:sz w:val="24"/>
          <w:szCs w:val="24"/>
        </w:rPr>
        <w:t>Με αυτό το σκεπτικό προχωρήσαμε στο σχεδιασμό και στην υλοποίηση ενός ευρύτερου πλέγματος συνδεόμενων έργων</w:t>
      </w:r>
      <w:r w:rsidR="00C36031">
        <w:rPr>
          <w:rFonts w:cs="Calibri"/>
          <w:color w:val="2E3233"/>
          <w:sz w:val="24"/>
          <w:szCs w:val="24"/>
        </w:rPr>
        <w:t>,</w:t>
      </w:r>
      <w:r w:rsidRPr="008D6758">
        <w:rPr>
          <w:rFonts w:cs="Calibri"/>
          <w:color w:val="2E3233"/>
          <w:sz w:val="24"/>
          <w:szCs w:val="24"/>
        </w:rPr>
        <w:t xml:space="preserve"> με κεντρικό άξονα τις Πολιτιστικές Διαδρομές -σε αυτόν τον άξονα</w:t>
      </w:r>
      <w:r w:rsidR="00C36031">
        <w:rPr>
          <w:rFonts w:cs="Calibri"/>
          <w:color w:val="2E3233"/>
          <w:sz w:val="24"/>
          <w:szCs w:val="24"/>
        </w:rPr>
        <w:t xml:space="preserve">, </w:t>
      </w:r>
      <w:r w:rsidRPr="008D6758">
        <w:rPr>
          <w:rFonts w:cs="Calibri"/>
          <w:color w:val="2E3233"/>
          <w:sz w:val="24"/>
          <w:szCs w:val="24"/>
        </w:rPr>
        <w:t xml:space="preserve">πέρα από την χρηματοδότηση που είχαν οι διευθύνσεις για να </w:t>
      </w:r>
      <w:r w:rsidR="00C36031">
        <w:rPr>
          <w:rFonts w:cs="Calibri"/>
          <w:color w:val="2E3233"/>
          <w:sz w:val="24"/>
          <w:szCs w:val="24"/>
        </w:rPr>
        <w:t>εκτελέσουν</w:t>
      </w:r>
      <w:r w:rsidRPr="008D6758">
        <w:rPr>
          <w:rFonts w:cs="Calibri"/>
          <w:color w:val="2E3233"/>
          <w:sz w:val="24"/>
          <w:szCs w:val="24"/>
        </w:rPr>
        <w:t xml:space="preserve"> τα έργα και τις δράσεις που θα σας παρουσιάσουν, </w:t>
      </w:r>
      <w:r w:rsidR="00C36031" w:rsidRPr="008D6758">
        <w:rPr>
          <w:rFonts w:cs="Calibri"/>
          <w:color w:val="2E3233"/>
          <w:sz w:val="24"/>
          <w:szCs w:val="24"/>
        </w:rPr>
        <w:t xml:space="preserve">στο συνολικό μας σχεδιασμό, </w:t>
      </w:r>
      <w:r w:rsidRPr="008D6758">
        <w:rPr>
          <w:rFonts w:cs="Calibri"/>
          <w:color w:val="2E3233"/>
          <w:sz w:val="24"/>
          <w:szCs w:val="24"/>
        </w:rPr>
        <w:t xml:space="preserve">στη λογική της Πολιτιστικής Διαδρομής εντάχθηκαν ουσιαστικά έργα και παρεμβάσεις σε διάφορες περιοχές, </w:t>
      </w:r>
      <w:r w:rsidR="00C36031">
        <w:rPr>
          <w:rFonts w:cs="Calibri"/>
          <w:color w:val="2E3233"/>
          <w:sz w:val="24"/>
          <w:szCs w:val="24"/>
        </w:rPr>
        <w:t>που</w:t>
      </w:r>
      <w:r w:rsidRPr="008D6758">
        <w:rPr>
          <w:rFonts w:cs="Calibri"/>
          <w:color w:val="2E3233"/>
          <w:sz w:val="24"/>
          <w:szCs w:val="24"/>
        </w:rPr>
        <w:t xml:space="preserve"> ξεπερνούν  τα 50 εκ. ευρώ, </w:t>
      </w:r>
      <w:r w:rsidR="00C36031">
        <w:rPr>
          <w:rFonts w:cs="Calibri"/>
          <w:color w:val="2E3233"/>
          <w:sz w:val="24"/>
          <w:szCs w:val="24"/>
        </w:rPr>
        <w:t>και</w:t>
      </w:r>
      <w:r w:rsidRPr="008D6758">
        <w:rPr>
          <w:rFonts w:cs="Calibri"/>
          <w:color w:val="2E3233"/>
          <w:sz w:val="24"/>
          <w:szCs w:val="24"/>
        </w:rPr>
        <w:t xml:space="preserve"> χρηματοδοτούνται από το Ταμείο Ανάκαμψης και Ανθεκτικότητας- με την πεποίθησ</w:t>
      </w:r>
      <w:r w:rsidR="00C36031">
        <w:rPr>
          <w:rFonts w:cs="Calibri"/>
          <w:color w:val="2E3233"/>
          <w:sz w:val="24"/>
          <w:szCs w:val="24"/>
        </w:rPr>
        <w:t>ή μας</w:t>
      </w:r>
      <w:r w:rsidRPr="008D6758">
        <w:rPr>
          <w:rFonts w:cs="Calibri"/>
          <w:color w:val="2E3233"/>
          <w:sz w:val="24"/>
          <w:szCs w:val="24"/>
        </w:rPr>
        <w:t xml:space="preserve"> ότι θα συμβάλουν καίρια στην ανάταξη, ανάκαμψη και δυναμική επανεκκίνηση του Πολιτιστικού Τομέα της χώρας</w:t>
      </w:r>
      <w:r w:rsidR="00C36031">
        <w:rPr>
          <w:rFonts w:cs="Calibri"/>
          <w:color w:val="2E3233"/>
          <w:sz w:val="24"/>
          <w:szCs w:val="24"/>
        </w:rPr>
        <w:t>,</w:t>
      </w:r>
      <w:r w:rsidRPr="008D6758">
        <w:rPr>
          <w:rFonts w:cs="Calibri"/>
          <w:color w:val="2E3233"/>
          <w:sz w:val="24"/>
          <w:szCs w:val="24"/>
        </w:rPr>
        <w:t xml:space="preserve"> μετά την υγειονομική κρίση</w:t>
      </w:r>
      <w:r w:rsidR="008D3554">
        <w:rPr>
          <w:rFonts w:cs="Calibri"/>
          <w:color w:val="2E3233"/>
          <w:sz w:val="24"/>
          <w:szCs w:val="24"/>
        </w:rPr>
        <w:t>»</w:t>
      </w:r>
      <w:r w:rsidRPr="008D6758">
        <w:rPr>
          <w:rFonts w:cs="Calibri"/>
          <w:color w:val="2E3233"/>
          <w:sz w:val="24"/>
          <w:szCs w:val="24"/>
        </w:rPr>
        <w:t xml:space="preserve">.  </w:t>
      </w:r>
    </w:p>
    <w:p w14:paraId="28A9D06E" w14:textId="75B5ADD5" w:rsidR="0051653E" w:rsidRPr="008D3554" w:rsidRDefault="008D3554" w:rsidP="00553139">
      <w:pPr>
        <w:spacing w:line="276" w:lineRule="auto"/>
        <w:jc w:val="both"/>
        <w:rPr>
          <w:rFonts w:cs="Calibri"/>
          <w:bCs/>
          <w:color w:val="2E3233"/>
          <w:sz w:val="24"/>
          <w:szCs w:val="24"/>
        </w:rPr>
      </w:pPr>
      <w:r>
        <w:rPr>
          <w:rFonts w:cs="Calibri"/>
          <w:bCs/>
          <w:color w:val="2E3233"/>
          <w:sz w:val="24"/>
          <w:szCs w:val="24"/>
        </w:rPr>
        <w:t>Ειδική μνεία έκανε η Υπουργός Πολιτισμού για το</w:t>
      </w:r>
      <w:r w:rsidR="007D1DF3">
        <w:rPr>
          <w:rFonts w:cs="Calibri"/>
          <w:bCs/>
          <w:color w:val="2E3233"/>
          <w:sz w:val="24"/>
          <w:szCs w:val="24"/>
        </w:rPr>
        <w:t>ν</w:t>
      </w:r>
      <w:r>
        <w:rPr>
          <w:rFonts w:cs="Calibri"/>
          <w:bCs/>
          <w:color w:val="2E3233"/>
          <w:sz w:val="24"/>
          <w:szCs w:val="24"/>
        </w:rPr>
        <w:t xml:space="preserve"> νέο τρόπο δουλειάς και συνεργασίας μεταξύ των υπηρεσιών  που επέβαλε η διαχείριση  των έργων που χρηματοδοτούνται από το Ταμείο Ανάκαμψης: «</w:t>
      </w:r>
      <w:r w:rsidR="0051653E" w:rsidRPr="008D3554">
        <w:rPr>
          <w:rFonts w:cs="Calibri"/>
          <w:bCs/>
          <w:color w:val="2E3233"/>
          <w:sz w:val="24"/>
          <w:szCs w:val="24"/>
        </w:rPr>
        <w:t>Οι Διευθύνσεις</w:t>
      </w:r>
      <w:r>
        <w:rPr>
          <w:rFonts w:cs="Calibri"/>
          <w:bCs/>
          <w:color w:val="2E3233"/>
          <w:sz w:val="24"/>
          <w:szCs w:val="24"/>
        </w:rPr>
        <w:t>, είπε η Λίνα Μενδώνη,</w:t>
      </w:r>
      <w:r w:rsidR="007D1DF3">
        <w:rPr>
          <w:rFonts w:cs="Calibri"/>
          <w:bCs/>
          <w:color w:val="2E3233"/>
          <w:sz w:val="24"/>
          <w:szCs w:val="24"/>
        </w:rPr>
        <w:t xml:space="preserve"> </w:t>
      </w:r>
      <w:r w:rsidR="0051653E" w:rsidRPr="008D3554">
        <w:rPr>
          <w:rFonts w:cs="Calibri"/>
          <w:bCs/>
          <w:color w:val="2E3233"/>
          <w:sz w:val="24"/>
          <w:szCs w:val="24"/>
        </w:rPr>
        <w:t>συντόνισαν ένα έργο το οποίο αφορά το σύνολο σχεδόν των περιφερειακών Υπηρεσιών του Υπουργείου. Δεν είναι πάντα εύκολο να συντονίζεις, τόσο πολύ κόσμο. Δεν είναι πάντοτε εύκολο, όταν είναι τόσος πολύς κόσμος, ο οποίος</w:t>
      </w:r>
      <w:r>
        <w:rPr>
          <w:rFonts w:cs="Calibri"/>
          <w:bCs/>
          <w:color w:val="2E3233"/>
          <w:sz w:val="24"/>
          <w:szCs w:val="24"/>
        </w:rPr>
        <w:t>,</w:t>
      </w:r>
      <w:r w:rsidR="0051653E" w:rsidRPr="008D3554">
        <w:rPr>
          <w:rFonts w:cs="Calibri"/>
          <w:bCs/>
          <w:color w:val="2E3233"/>
          <w:sz w:val="24"/>
          <w:szCs w:val="24"/>
        </w:rPr>
        <w:t xml:space="preserve"> πολλές φορές</w:t>
      </w:r>
      <w:r>
        <w:rPr>
          <w:rFonts w:cs="Calibri"/>
          <w:bCs/>
          <w:color w:val="2E3233"/>
          <w:sz w:val="24"/>
          <w:szCs w:val="24"/>
        </w:rPr>
        <w:t>,</w:t>
      </w:r>
      <w:r w:rsidR="0051653E" w:rsidRPr="008D3554">
        <w:rPr>
          <w:rFonts w:cs="Calibri"/>
          <w:bCs/>
          <w:color w:val="2E3233"/>
          <w:sz w:val="24"/>
          <w:szCs w:val="24"/>
        </w:rPr>
        <w:t xml:space="preserve"> έχει διαφορετική αντίληψη και της λογικής του χρονοδιαγράμματος και της λογικής της ταχύτητας, να φτάνεις στον στόχο σου έτσι όπως τον έχεις προδιαγράψει. Και νομίζω</w:t>
      </w:r>
      <w:r>
        <w:rPr>
          <w:rFonts w:cs="Calibri"/>
          <w:bCs/>
          <w:color w:val="2E3233"/>
          <w:sz w:val="24"/>
          <w:szCs w:val="24"/>
        </w:rPr>
        <w:t>,</w:t>
      </w:r>
      <w:r w:rsidR="0051653E" w:rsidRPr="008D3554">
        <w:rPr>
          <w:rFonts w:cs="Calibri"/>
          <w:bCs/>
          <w:color w:val="2E3233"/>
          <w:sz w:val="24"/>
          <w:szCs w:val="24"/>
        </w:rPr>
        <w:t xml:space="preserve"> πως εάν κάτι μας μείνει από το ΤΑΑ, πέρα </w:t>
      </w:r>
      <w:r w:rsidR="0051653E" w:rsidRPr="008D3554">
        <w:rPr>
          <w:rFonts w:cs="Calibri"/>
          <w:bCs/>
          <w:color w:val="2E3233"/>
          <w:sz w:val="24"/>
          <w:szCs w:val="24"/>
        </w:rPr>
        <w:lastRenderedPageBreak/>
        <w:t>από τα έργα, είναι ένας διαφορετικός τρόπος δουλειάς, που είναι ακόμα πιο σφιχτός ακόμα πιο συγκροτημένος, από τον τρόπο διαχείρισης των άλλων ευρωπαϊκών προγραμμάτων όπως το ΕΣΠΑ. Ευτυχώς που το ΤΑΑ, δεν παίρνει παρατάσεις γιατί πρέπει να είμαστε όλοι συνεπείς. Όταν λέμε ότι κάτι μπορούμε να το κάνουμε και αποφασίζουμε να πάρουμε το ρίσκο, πρέπει να φτάσουμε στο τέλος έτσι όπως το έχουμε προδιαγράψει. Αυτή είναι η επιτυχία, αυτή εντέλει είναι η αριστεία</w:t>
      </w:r>
      <w:r w:rsidR="001C1020" w:rsidRPr="008D3554">
        <w:rPr>
          <w:rFonts w:cs="Calibri"/>
          <w:bCs/>
          <w:color w:val="2E3233"/>
          <w:sz w:val="24"/>
          <w:szCs w:val="24"/>
        </w:rPr>
        <w:t>»</w:t>
      </w:r>
      <w:r w:rsidR="0051653E" w:rsidRPr="008D3554">
        <w:rPr>
          <w:rFonts w:cs="Calibri"/>
          <w:bCs/>
          <w:color w:val="2E3233"/>
          <w:sz w:val="24"/>
          <w:szCs w:val="24"/>
        </w:rPr>
        <w:t xml:space="preserve">. </w:t>
      </w:r>
    </w:p>
    <w:p w14:paraId="284F97E6" w14:textId="41D47AFC" w:rsidR="008D6758" w:rsidRDefault="008D6758" w:rsidP="00553139">
      <w:pPr>
        <w:spacing w:line="276" w:lineRule="auto"/>
        <w:jc w:val="both"/>
        <w:rPr>
          <w:rFonts w:cs="Calibri"/>
          <w:color w:val="2E3233"/>
          <w:sz w:val="24"/>
          <w:szCs w:val="24"/>
        </w:rPr>
      </w:pPr>
      <w:r w:rsidRPr="008D6758">
        <w:rPr>
          <w:rFonts w:cs="Calibri"/>
          <w:color w:val="2E3233"/>
          <w:sz w:val="24"/>
          <w:szCs w:val="24"/>
        </w:rPr>
        <w:t>Οι πέντε Πολιτιστικές Διαδρομές, εξυπηρετούν συγκεκριμένη λογική</w:t>
      </w:r>
      <w:r w:rsidR="00C36031">
        <w:rPr>
          <w:rFonts w:cs="Calibri"/>
          <w:color w:val="2E3233"/>
          <w:sz w:val="24"/>
          <w:szCs w:val="24"/>
        </w:rPr>
        <w:t>,</w:t>
      </w:r>
      <w:r w:rsidRPr="008D6758">
        <w:rPr>
          <w:rFonts w:cs="Calibri"/>
          <w:color w:val="2E3233"/>
          <w:sz w:val="24"/>
          <w:szCs w:val="24"/>
        </w:rPr>
        <w:t xml:space="preserve"> συνδυάζο</w:t>
      </w:r>
      <w:r w:rsidR="00C36031">
        <w:rPr>
          <w:rFonts w:cs="Calibri"/>
          <w:color w:val="2E3233"/>
          <w:sz w:val="24"/>
          <w:szCs w:val="24"/>
        </w:rPr>
        <w:t>ντας</w:t>
      </w:r>
      <w:r w:rsidRPr="008D6758">
        <w:rPr>
          <w:rFonts w:cs="Calibri"/>
          <w:color w:val="2E3233"/>
          <w:sz w:val="24"/>
          <w:szCs w:val="24"/>
        </w:rPr>
        <w:t xml:space="preserve"> αρχαιολογικούς χώρους</w:t>
      </w:r>
      <w:r w:rsidR="00C36031">
        <w:rPr>
          <w:rFonts w:cs="Calibri"/>
          <w:color w:val="2E3233"/>
          <w:sz w:val="24"/>
          <w:szCs w:val="24"/>
        </w:rPr>
        <w:t xml:space="preserve"> </w:t>
      </w:r>
      <w:r w:rsidRPr="008D6758">
        <w:rPr>
          <w:rFonts w:cs="Calibri"/>
          <w:color w:val="2E3233"/>
          <w:sz w:val="24"/>
          <w:szCs w:val="24"/>
        </w:rPr>
        <w:t>που προκαλούν το ενδιαφέρον των τοπικών κοινωνιών και των επισκεπτών</w:t>
      </w:r>
      <w:r w:rsidR="00C36031">
        <w:rPr>
          <w:rFonts w:cs="Calibri"/>
          <w:color w:val="2E3233"/>
          <w:sz w:val="24"/>
          <w:szCs w:val="24"/>
        </w:rPr>
        <w:t>,</w:t>
      </w:r>
      <w:r w:rsidRPr="008D6758">
        <w:rPr>
          <w:rFonts w:cs="Calibri"/>
          <w:color w:val="2E3233"/>
          <w:sz w:val="24"/>
          <w:szCs w:val="24"/>
        </w:rPr>
        <w:t xml:space="preserve"> </w:t>
      </w:r>
      <w:r w:rsidR="00C36031">
        <w:rPr>
          <w:rFonts w:cs="Calibri"/>
          <w:color w:val="2E3233"/>
          <w:sz w:val="24"/>
          <w:szCs w:val="24"/>
        </w:rPr>
        <w:t>σ</w:t>
      </w:r>
      <w:r w:rsidRPr="008D6758">
        <w:rPr>
          <w:rFonts w:cs="Calibri"/>
          <w:color w:val="2E3233"/>
          <w:sz w:val="24"/>
          <w:szCs w:val="24"/>
        </w:rPr>
        <w:t xml:space="preserve">ε αναδυόμενες περιοχές. </w:t>
      </w:r>
      <w:r w:rsidR="00C36031">
        <w:rPr>
          <w:rFonts w:cs="Calibri"/>
          <w:color w:val="2E3233"/>
          <w:sz w:val="24"/>
          <w:szCs w:val="24"/>
        </w:rPr>
        <w:t>Μ</w:t>
      </w:r>
      <w:r w:rsidRPr="008D6758">
        <w:rPr>
          <w:rFonts w:cs="Calibri"/>
          <w:color w:val="2E3233"/>
          <w:sz w:val="24"/>
          <w:szCs w:val="24"/>
        </w:rPr>
        <w:t>ε τις σημερινές επενδύσεις που γίνονται στον Πολιτισμό</w:t>
      </w:r>
      <w:r w:rsidR="00C36031">
        <w:rPr>
          <w:rFonts w:cs="Calibri"/>
          <w:color w:val="2E3233"/>
          <w:sz w:val="24"/>
          <w:szCs w:val="24"/>
        </w:rPr>
        <w:t xml:space="preserve"> και</w:t>
      </w:r>
      <w:r w:rsidRPr="008D6758">
        <w:rPr>
          <w:rFonts w:cs="Calibri"/>
          <w:color w:val="2E3233"/>
          <w:sz w:val="24"/>
          <w:szCs w:val="24"/>
        </w:rPr>
        <w:t xml:space="preserve"> με τις </w:t>
      </w:r>
      <w:r>
        <w:rPr>
          <w:rFonts w:cs="Calibri"/>
          <w:color w:val="2E3233"/>
          <w:sz w:val="24"/>
          <w:szCs w:val="24"/>
        </w:rPr>
        <w:t>Π</w:t>
      </w:r>
      <w:r w:rsidRPr="008D6758">
        <w:rPr>
          <w:rFonts w:cs="Calibri"/>
          <w:color w:val="2E3233"/>
          <w:sz w:val="24"/>
          <w:szCs w:val="24"/>
        </w:rPr>
        <w:t xml:space="preserve">ολιτιστικές </w:t>
      </w:r>
      <w:r>
        <w:rPr>
          <w:rFonts w:cs="Calibri"/>
          <w:color w:val="2E3233"/>
          <w:sz w:val="24"/>
          <w:szCs w:val="24"/>
        </w:rPr>
        <w:t>Δ</w:t>
      </w:r>
      <w:r w:rsidRPr="008D6758">
        <w:rPr>
          <w:rFonts w:cs="Calibri"/>
          <w:color w:val="2E3233"/>
          <w:sz w:val="24"/>
          <w:szCs w:val="24"/>
        </w:rPr>
        <w:t xml:space="preserve">ιαδρομές </w:t>
      </w:r>
      <w:r w:rsidR="00C36031">
        <w:rPr>
          <w:rFonts w:cs="Calibri"/>
          <w:color w:val="2E3233"/>
          <w:sz w:val="24"/>
          <w:szCs w:val="24"/>
        </w:rPr>
        <w:t>ανάδειξης</w:t>
      </w:r>
      <w:r w:rsidRPr="008D6758">
        <w:rPr>
          <w:rFonts w:cs="Calibri"/>
          <w:color w:val="2E3233"/>
          <w:sz w:val="24"/>
          <w:szCs w:val="24"/>
        </w:rPr>
        <w:t xml:space="preserve"> λιγότερο γνωστ</w:t>
      </w:r>
      <w:r w:rsidR="00C36031">
        <w:rPr>
          <w:rFonts w:cs="Calibri"/>
          <w:color w:val="2E3233"/>
          <w:sz w:val="24"/>
          <w:szCs w:val="24"/>
        </w:rPr>
        <w:t>ών</w:t>
      </w:r>
      <w:r w:rsidRPr="008D6758">
        <w:rPr>
          <w:rFonts w:cs="Calibri"/>
          <w:color w:val="2E3233"/>
          <w:sz w:val="24"/>
          <w:szCs w:val="24"/>
        </w:rPr>
        <w:t xml:space="preserve"> και επισκέψιμ</w:t>
      </w:r>
      <w:r w:rsidR="00C36031">
        <w:rPr>
          <w:rFonts w:cs="Calibri"/>
          <w:color w:val="2E3233"/>
          <w:sz w:val="24"/>
          <w:szCs w:val="24"/>
        </w:rPr>
        <w:t>ων</w:t>
      </w:r>
      <w:r w:rsidRPr="008D6758">
        <w:rPr>
          <w:rFonts w:cs="Calibri"/>
          <w:color w:val="2E3233"/>
          <w:sz w:val="24"/>
          <w:szCs w:val="24"/>
        </w:rPr>
        <w:t xml:space="preserve"> αρχαιολογικ</w:t>
      </w:r>
      <w:r w:rsidR="00C36031">
        <w:rPr>
          <w:rFonts w:cs="Calibri"/>
          <w:color w:val="2E3233"/>
          <w:sz w:val="24"/>
          <w:szCs w:val="24"/>
        </w:rPr>
        <w:t>ών</w:t>
      </w:r>
      <w:r w:rsidRPr="008D6758">
        <w:rPr>
          <w:rFonts w:cs="Calibri"/>
          <w:color w:val="2E3233"/>
          <w:sz w:val="24"/>
          <w:szCs w:val="24"/>
        </w:rPr>
        <w:t xml:space="preserve"> χώρ</w:t>
      </w:r>
      <w:r w:rsidR="00C36031">
        <w:rPr>
          <w:rFonts w:cs="Calibri"/>
          <w:color w:val="2E3233"/>
          <w:sz w:val="24"/>
          <w:szCs w:val="24"/>
        </w:rPr>
        <w:t>ων επιτυγχάνεται μεγαλύτερη επισκεψιμότητα, δημιουργώντας εξωτερικές οικονομίες</w:t>
      </w:r>
      <w:r w:rsidRPr="008D6758">
        <w:rPr>
          <w:rFonts w:cs="Calibri"/>
          <w:color w:val="2E3233"/>
          <w:sz w:val="24"/>
          <w:szCs w:val="24"/>
        </w:rPr>
        <w:t xml:space="preserve"> οι οποίες συντηρούν ολόκληρες περιοχές. </w:t>
      </w:r>
      <w:r w:rsidR="00C36031">
        <w:rPr>
          <w:rFonts w:cs="Calibri"/>
          <w:color w:val="2E3233"/>
          <w:sz w:val="24"/>
          <w:szCs w:val="24"/>
        </w:rPr>
        <w:t xml:space="preserve"> </w:t>
      </w:r>
      <w:r w:rsidRPr="008D6758">
        <w:rPr>
          <w:rFonts w:cs="Calibri"/>
          <w:color w:val="2E3233"/>
          <w:sz w:val="24"/>
          <w:szCs w:val="24"/>
        </w:rPr>
        <w:t>Κοινός στόχος του σχεδιασμού των διαδρομών</w:t>
      </w:r>
      <w:r w:rsidR="00D32A9A">
        <w:rPr>
          <w:rFonts w:cs="Calibri"/>
          <w:color w:val="2E3233"/>
          <w:sz w:val="24"/>
          <w:szCs w:val="24"/>
        </w:rPr>
        <w:t xml:space="preserve"> </w:t>
      </w:r>
      <w:r w:rsidR="00C36031">
        <w:rPr>
          <w:rFonts w:cs="Calibri"/>
          <w:color w:val="2E3233"/>
          <w:sz w:val="24"/>
          <w:szCs w:val="24"/>
        </w:rPr>
        <w:t xml:space="preserve"> είναι</w:t>
      </w:r>
      <w:r w:rsidRPr="008D6758">
        <w:rPr>
          <w:rFonts w:cs="Calibri"/>
          <w:color w:val="2E3233"/>
          <w:sz w:val="24"/>
          <w:szCs w:val="24"/>
        </w:rPr>
        <w:t xml:space="preserve"> η </w:t>
      </w:r>
      <w:r w:rsidR="00C36031">
        <w:rPr>
          <w:rFonts w:cs="Calibri"/>
          <w:color w:val="2E3233"/>
          <w:sz w:val="24"/>
          <w:szCs w:val="24"/>
        </w:rPr>
        <w:t>σύνδεση του πολιτιστικού και περιβαλλοντικού πλούτου των περιοχών με</w:t>
      </w:r>
      <w:r w:rsidR="00C36031" w:rsidRPr="008D6758">
        <w:rPr>
          <w:rFonts w:cs="Calibri"/>
          <w:color w:val="2E3233"/>
          <w:sz w:val="24"/>
          <w:szCs w:val="24"/>
        </w:rPr>
        <w:t xml:space="preserve"> τις άυλες παραδ</w:t>
      </w:r>
      <w:r w:rsidR="00C36031">
        <w:rPr>
          <w:rFonts w:cs="Calibri"/>
          <w:color w:val="2E3233"/>
          <w:sz w:val="24"/>
          <w:szCs w:val="24"/>
        </w:rPr>
        <w:t>όσεις τους.</w:t>
      </w:r>
      <w:r w:rsidR="00C36031" w:rsidRPr="008D6758">
        <w:rPr>
          <w:rFonts w:cs="Calibri"/>
          <w:color w:val="2E3233"/>
          <w:sz w:val="24"/>
          <w:szCs w:val="24"/>
        </w:rPr>
        <w:t xml:space="preserve"> </w:t>
      </w:r>
      <w:r w:rsidRPr="003D0A42">
        <w:rPr>
          <w:rFonts w:cs="Calibri"/>
          <w:color w:val="2E3233"/>
          <w:sz w:val="24"/>
          <w:szCs w:val="24"/>
        </w:rPr>
        <w:t xml:space="preserve">Στο πλαίσιο της ημερίδας </w:t>
      </w:r>
      <w:r>
        <w:rPr>
          <w:rFonts w:cs="Calibri"/>
          <w:color w:val="2E3233"/>
          <w:sz w:val="24"/>
          <w:szCs w:val="24"/>
        </w:rPr>
        <w:t>παρουσιάστηκαν</w:t>
      </w:r>
      <w:r w:rsidRPr="003D0A42">
        <w:rPr>
          <w:rFonts w:cs="Calibri"/>
          <w:color w:val="2E3233"/>
          <w:sz w:val="24"/>
          <w:szCs w:val="24"/>
        </w:rPr>
        <w:t xml:space="preserve"> όλα τα στάδια σχεδιασμού και υλοποίησης των πέντε Πολιτιστικών Διαδρομών, το σκεπτικό του κάθε αφηγήματος, οι εργασίες που πραγματοποιήθηκαν στους επιλεγμένους «σταθμούς» της κάθε Διαδρομής, η παραγωγή υλικού </w:t>
      </w:r>
      <w:r>
        <w:rPr>
          <w:rFonts w:cs="Calibri"/>
          <w:color w:val="2E3233"/>
          <w:sz w:val="24"/>
          <w:szCs w:val="24"/>
        </w:rPr>
        <w:t>-</w:t>
      </w:r>
      <w:r w:rsidRPr="003D0A42">
        <w:rPr>
          <w:rFonts w:cs="Calibri"/>
          <w:color w:val="2E3233"/>
          <w:sz w:val="24"/>
          <w:szCs w:val="24"/>
        </w:rPr>
        <w:t>έντυπου και ψηφιακού</w:t>
      </w:r>
      <w:r>
        <w:rPr>
          <w:rFonts w:cs="Calibri"/>
          <w:color w:val="2E3233"/>
          <w:sz w:val="24"/>
          <w:szCs w:val="24"/>
        </w:rPr>
        <w:t>-</w:t>
      </w:r>
      <w:r w:rsidRPr="003D0A42">
        <w:rPr>
          <w:rFonts w:cs="Calibri"/>
          <w:color w:val="2E3233"/>
          <w:sz w:val="24"/>
          <w:szCs w:val="24"/>
        </w:rPr>
        <w:t xml:space="preserve"> ενημέρωσης και ευαισθητοποίησης της κοινωνίας και </w:t>
      </w:r>
      <w:r>
        <w:rPr>
          <w:rFonts w:cs="Calibri"/>
          <w:color w:val="2E3233"/>
          <w:sz w:val="24"/>
          <w:szCs w:val="24"/>
        </w:rPr>
        <w:t xml:space="preserve">τέθηκαν </w:t>
      </w:r>
      <w:r w:rsidRPr="003D0A42">
        <w:rPr>
          <w:rFonts w:cs="Calibri"/>
          <w:color w:val="2E3233"/>
          <w:sz w:val="24"/>
          <w:szCs w:val="24"/>
        </w:rPr>
        <w:t xml:space="preserve">οι βάσεις για την περαιτέρω αξιοποίησή τους στο πλαίσιο της πολιτιστικής στρατηγικής του </w:t>
      </w:r>
      <w:r w:rsidR="00DE4C21">
        <w:rPr>
          <w:rFonts w:cs="Calibri"/>
          <w:color w:val="2E3233"/>
          <w:sz w:val="24"/>
          <w:szCs w:val="24"/>
        </w:rPr>
        <w:t>ΥΠΠΟ</w:t>
      </w:r>
      <w:r w:rsidRPr="003D0A42">
        <w:rPr>
          <w:rFonts w:cs="Calibri"/>
          <w:color w:val="2E3233"/>
          <w:sz w:val="24"/>
          <w:szCs w:val="24"/>
        </w:rPr>
        <w:t xml:space="preserve">. </w:t>
      </w:r>
    </w:p>
    <w:p w14:paraId="63F97E5B" w14:textId="0ED6D09E" w:rsidR="006D71AD" w:rsidRPr="006D71AD" w:rsidRDefault="006D71AD" w:rsidP="00553139">
      <w:pPr>
        <w:spacing w:line="276" w:lineRule="auto"/>
        <w:jc w:val="both"/>
        <w:rPr>
          <w:rFonts w:cs="Calibri"/>
          <w:color w:val="2E3233"/>
          <w:sz w:val="24"/>
          <w:szCs w:val="24"/>
        </w:rPr>
      </w:pPr>
      <w:r>
        <w:rPr>
          <w:rFonts w:cs="Calibri"/>
          <w:color w:val="2E3233"/>
          <w:sz w:val="24"/>
          <w:szCs w:val="24"/>
        </w:rPr>
        <w:t>Η Π</w:t>
      </w:r>
      <w:r w:rsidRPr="006D71AD">
        <w:rPr>
          <w:rFonts w:cs="Calibri"/>
          <w:color w:val="2E3233"/>
          <w:sz w:val="24"/>
          <w:szCs w:val="24"/>
        </w:rPr>
        <w:t xml:space="preserve">ροϊσταμένη της </w:t>
      </w:r>
      <w:r>
        <w:rPr>
          <w:rFonts w:cs="Calibri"/>
          <w:color w:val="2E3233"/>
          <w:sz w:val="24"/>
          <w:szCs w:val="24"/>
        </w:rPr>
        <w:t>Δ</w:t>
      </w:r>
      <w:r w:rsidRPr="006D71AD">
        <w:rPr>
          <w:rFonts w:cs="Calibri"/>
          <w:color w:val="2E3233"/>
          <w:sz w:val="24"/>
          <w:szCs w:val="24"/>
        </w:rPr>
        <w:t xml:space="preserve">ιεύθυνσης </w:t>
      </w:r>
      <w:r>
        <w:rPr>
          <w:rFonts w:cs="Calibri"/>
          <w:color w:val="2E3233"/>
          <w:sz w:val="24"/>
          <w:szCs w:val="24"/>
        </w:rPr>
        <w:t>Π</w:t>
      </w:r>
      <w:r w:rsidRPr="006D71AD">
        <w:rPr>
          <w:rFonts w:cs="Calibri"/>
          <w:color w:val="2E3233"/>
          <w:sz w:val="24"/>
          <w:szCs w:val="24"/>
        </w:rPr>
        <w:t xml:space="preserve">ροϊστορικών και </w:t>
      </w:r>
      <w:r>
        <w:rPr>
          <w:rFonts w:cs="Calibri"/>
          <w:color w:val="2E3233"/>
          <w:sz w:val="24"/>
          <w:szCs w:val="24"/>
        </w:rPr>
        <w:t>Κ</w:t>
      </w:r>
      <w:r w:rsidRPr="006D71AD">
        <w:rPr>
          <w:rFonts w:cs="Calibri"/>
          <w:color w:val="2E3233"/>
          <w:sz w:val="24"/>
          <w:szCs w:val="24"/>
        </w:rPr>
        <w:t xml:space="preserve">λασικών Αρχαιοτήτων και Αναπληρώτρια </w:t>
      </w:r>
      <w:r>
        <w:rPr>
          <w:rFonts w:cs="Calibri"/>
          <w:color w:val="2E3233"/>
          <w:sz w:val="24"/>
          <w:szCs w:val="24"/>
        </w:rPr>
        <w:t>Π</w:t>
      </w:r>
      <w:r w:rsidRPr="006D71AD">
        <w:rPr>
          <w:rFonts w:cs="Calibri"/>
          <w:color w:val="2E3233"/>
          <w:sz w:val="24"/>
          <w:szCs w:val="24"/>
        </w:rPr>
        <w:t xml:space="preserve">ροϊσταμένη της </w:t>
      </w:r>
      <w:r>
        <w:rPr>
          <w:rFonts w:cs="Calibri"/>
          <w:color w:val="2E3233"/>
          <w:sz w:val="24"/>
          <w:szCs w:val="24"/>
        </w:rPr>
        <w:t>Ε</w:t>
      </w:r>
      <w:r w:rsidRPr="006D71AD">
        <w:rPr>
          <w:rFonts w:cs="Calibri"/>
          <w:color w:val="2E3233"/>
          <w:sz w:val="24"/>
          <w:szCs w:val="24"/>
        </w:rPr>
        <w:t xml:space="preserve">φορείας Αρχαιοτήτων </w:t>
      </w:r>
      <w:r>
        <w:rPr>
          <w:rFonts w:cs="Calibri"/>
          <w:color w:val="2E3233"/>
          <w:sz w:val="24"/>
          <w:szCs w:val="24"/>
        </w:rPr>
        <w:t>Π</w:t>
      </w:r>
      <w:r w:rsidRPr="006D71AD">
        <w:rPr>
          <w:rFonts w:cs="Calibri"/>
          <w:color w:val="2E3233"/>
          <w:sz w:val="24"/>
          <w:szCs w:val="24"/>
        </w:rPr>
        <w:t>όλης Αθηνών</w:t>
      </w:r>
      <w:r>
        <w:rPr>
          <w:rFonts w:cs="Calibri"/>
          <w:color w:val="2E3233"/>
          <w:sz w:val="24"/>
          <w:szCs w:val="24"/>
        </w:rPr>
        <w:t xml:space="preserve"> Έλενα Κουντούρη παρουσίασε τις Πολιτιστικές Διαδρομές</w:t>
      </w:r>
      <w:r w:rsidRPr="006D71AD">
        <w:rPr>
          <w:rFonts w:cs="Calibri"/>
          <w:color w:val="2E3233"/>
          <w:sz w:val="24"/>
          <w:szCs w:val="24"/>
        </w:rPr>
        <w:t>: «Μνημειακά έργα Κυκλώπων και ανθρώπων κατά τη Μυκηναϊκή εποχή (2η χιλιετία π.Χ.)»</w:t>
      </w:r>
      <w:r>
        <w:rPr>
          <w:rFonts w:cs="Calibri"/>
          <w:color w:val="2E3233"/>
          <w:sz w:val="24"/>
          <w:szCs w:val="24"/>
        </w:rPr>
        <w:t>,</w:t>
      </w:r>
      <w:r w:rsidRPr="006D71AD">
        <w:rPr>
          <w:rFonts w:cs="Calibri"/>
          <w:color w:val="2E3233"/>
          <w:sz w:val="24"/>
          <w:szCs w:val="24"/>
        </w:rPr>
        <w:t xml:space="preserve"> «Ο δρόμος προς τη Δύση. Από τον Όμηρο στον </w:t>
      </w:r>
      <w:proofErr w:type="spellStart"/>
      <w:r w:rsidRPr="006D71AD">
        <w:rPr>
          <w:rFonts w:cs="Calibri"/>
          <w:color w:val="2E3233"/>
          <w:sz w:val="24"/>
          <w:szCs w:val="24"/>
        </w:rPr>
        <w:t>Θερβάντες</w:t>
      </w:r>
      <w:proofErr w:type="spellEnd"/>
      <w:r w:rsidRPr="006D71AD">
        <w:rPr>
          <w:rFonts w:cs="Calibri"/>
          <w:color w:val="2E3233"/>
          <w:sz w:val="24"/>
          <w:szCs w:val="24"/>
        </w:rPr>
        <w:t>»</w:t>
      </w:r>
      <w:r>
        <w:rPr>
          <w:rFonts w:cs="Calibri"/>
          <w:color w:val="2E3233"/>
          <w:sz w:val="24"/>
          <w:szCs w:val="24"/>
        </w:rPr>
        <w:t>,</w:t>
      </w:r>
      <w:r w:rsidRPr="006D71AD">
        <w:rPr>
          <w:rFonts w:cs="Calibri"/>
          <w:color w:val="2E3233"/>
          <w:sz w:val="24"/>
          <w:szCs w:val="24"/>
        </w:rPr>
        <w:t xml:space="preserve"> «Στα Βήματα του Αποστόλου Παύλου»</w:t>
      </w:r>
      <w:r>
        <w:rPr>
          <w:rFonts w:cs="Calibri"/>
          <w:color w:val="2E3233"/>
          <w:sz w:val="24"/>
          <w:szCs w:val="24"/>
        </w:rPr>
        <w:t>.</w:t>
      </w:r>
    </w:p>
    <w:p w14:paraId="781075C6" w14:textId="594E441C" w:rsidR="00C36031" w:rsidRDefault="006D71AD" w:rsidP="00553139">
      <w:pPr>
        <w:spacing w:line="276" w:lineRule="auto"/>
        <w:jc w:val="both"/>
        <w:rPr>
          <w:rFonts w:cs="Calibri"/>
          <w:color w:val="2E3233"/>
          <w:sz w:val="24"/>
          <w:szCs w:val="24"/>
        </w:rPr>
      </w:pPr>
      <w:r>
        <w:rPr>
          <w:rFonts w:cs="Calibri"/>
          <w:color w:val="2E3233"/>
          <w:sz w:val="24"/>
          <w:szCs w:val="24"/>
        </w:rPr>
        <w:t xml:space="preserve">Η </w:t>
      </w:r>
      <w:r w:rsidRPr="006D71AD">
        <w:rPr>
          <w:rFonts w:cs="Calibri"/>
          <w:color w:val="2E3233"/>
          <w:sz w:val="24"/>
          <w:szCs w:val="24"/>
        </w:rPr>
        <w:t xml:space="preserve">Αναπληρώτρια </w:t>
      </w:r>
      <w:r>
        <w:rPr>
          <w:rFonts w:cs="Calibri"/>
          <w:color w:val="2E3233"/>
          <w:sz w:val="24"/>
          <w:szCs w:val="24"/>
        </w:rPr>
        <w:t>Π</w:t>
      </w:r>
      <w:r w:rsidRPr="006D71AD">
        <w:rPr>
          <w:rFonts w:cs="Calibri"/>
          <w:color w:val="2E3233"/>
          <w:sz w:val="24"/>
          <w:szCs w:val="24"/>
        </w:rPr>
        <w:t xml:space="preserve">ροϊσταμένη της </w:t>
      </w:r>
      <w:r>
        <w:rPr>
          <w:rFonts w:cs="Calibri"/>
          <w:color w:val="2E3233"/>
          <w:sz w:val="24"/>
          <w:szCs w:val="24"/>
        </w:rPr>
        <w:t>Δ</w:t>
      </w:r>
      <w:r w:rsidRPr="006D71AD">
        <w:rPr>
          <w:rFonts w:cs="Calibri"/>
          <w:color w:val="2E3233"/>
          <w:sz w:val="24"/>
          <w:szCs w:val="24"/>
        </w:rPr>
        <w:t xml:space="preserve">ιεύθυνσης Βυζαντινών και </w:t>
      </w:r>
      <w:r>
        <w:rPr>
          <w:rFonts w:cs="Calibri"/>
          <w:color w:val="2E3233"/>
          <w:sz w:val="24"/>
          <w:szCs w:val="24"/>
        </w:rPr>
        <w:t>Μ</w:t>
      </w:r>
      <w:r w:rsidRPr="006D71AD">
        <w:rPr>
          <w:rFonts w:cs="Calibri"/>
          <w:color w:val="2E3233"/>
          <w:sz w:val="24"/>
          <w:szCs w:val="24"/>
        </w:rPr>
        <w:t>εταβυζαντινών Αρχαιοτήτων</w:t>
      </w:r>
      <w:r>
        <w:rPr>
          <w:rFonts w:cs="Calibri"/>
          <w:color w:val="2E3233"/>
          <w:sz w:val="24"/>
          <w:szCs w:val="24"/>
        </w:rPr>
        <w:t xml:space="preserve"> Ιουλία Παπαγεωργίου παρουσίασε τις Πολιτιστικές Διαδρομές</w:t>
      </w:r>
      <w:r w:rsidRPr="006D71AD">
        <w:rPr>
          <w:rFonts w:cs="Calibri"/>
          <w:color w:val="2E3233"/>
          <w:sz w:val="24"/>
          <w:szCs w:val="24"/>
        </w:rPr>
        <w:t xml:space="preserve">: «Πολιτιστική Εγνατία Οδός» </w:t>
      </w:r>
      <w:r>
        <w:rPr>
          <w:rFonts w:cs="Calibri"/>
          <w:color w:val="2E3233"/>
          <w:sz w:val="24"/>
          <w:szCs w:val="24"/>
        </w:rPr>
        <w:t xml:space="preserve">και </w:t>
      </w:r>
      <w:r w:rsidRPr="006D71AD">
        <w:rPr>
          <w:rFonts w:cs="Calibri"/>
          <w:color w:val="2E3233"/>
          <w:sz w:val="24"/>
          <w:szCs w:val="24"/>
        </w:rPr>
        <w:t xml:space="preserve">«Δίκτυο κάστρων: Από το Βυζάντιο έως την </w:t>
      </w:r>
      <w:proofErr w:type="spellStart"/>
      <w:r w:rsidRPr="006D71AD">
        <w:rPr>
          <w:rFonts w:cs="Calibri"/>
          <w:color w:val="2E3233"/>
          <w:sz w:val="24"/>
          <w:szCs w:val="24"/>
        </w:rPr>
        <w:t>Οθωμανοκρατία</w:t>
      </w:r>
      <w:proofErr w:type="spellEnd"/>
      <w:r w:rsidRPr="006D71AD">
        <w:rPr>
          <w:rFonts w:cs="Calibri"/>
          <w:color w:val="2E3233"/>
          <w:sz w:val="24"/>
          <w:szCs w:val="24"/>
        </w:rPr>
        <w:t>»</w:t>
      </w:r>
      <w:r>
        <w:rPr>
          <w:rFonts w:cs="Calibri"/>
          <w:color w:val="2E3233"/>
          <w:sz w:val="24"/>
          <w:szCs w:val="24"/>
        </w:rPr>
        <w:t>.</w:t>
      </w:r>
      <w:r w:rsidR="00C36031" w:rsidRPr="00C36031">
        <w:rPr>
          <w:rFonts w:cs="Calibri"/>
          <w:color w:val="2E3233"/>
          <w:sz w:val="24"/>
          <w:szCs w:val="24"/>
        </w:rPr>
        <w:t xml:space="preserve"> </w:t>
      </w:r>
      <w:r w:rsidR="00C36031">
        <w:rPr>
          <w:rFonts w:cs="Calibri"/>
          <w:color w:val="2E3233"/>
          <w:sz w:val="24"/>
          <w:szCs w:val="24"/>
        </w:rPr>
        <w:t>Την ημερίδα χαιρέτησαν ο Γενικός Γραμματέας Πολιτισμού Γιώργος Διδασκάλου, η Γενική Διευθύντρια Αρχαιοτήτων και Πολιτιστικής Κληρονομιάς Ολυμπία Βικάτου.</w:t>
      </w:r>
    </w:p>
    <w:p w14:paraId="10831F96" w14:textId="1CB41F7B" w:rsidR="008D6758" w:rsidRPr="003D0A42" w:rsidRDefault="008D6758" w:rsidP="008D6758">
      <w:pPr>
        <w:jc w:val="both"/>
        <w:rPr>
          <w:rFonts w:cs="Calibri"/>
          <w:color w:val="2E3233"/>
          <w:sz w:val="24"/>
          <w:szCs w:val="24"/>
        </w:rPr>
      </w:pPr>
    </w:p>
    <w:p w14:paraId="13EB3DE0" w14:textId="77777777" w:rsidR="008D6758" w:rsidRDefault="008D6758" w:rsidP="008D6758">
      <w:pPr>
        <w:jc w:val="both"/>
        <w:rPr>
          <w:rFonts w:cs="Calibri"/>
          <w:color w:val="2E3233"/>
          <w:sz w:val="24"/>
          <w:szCs w:val="24"/>
        </w:rPr>
      </w:pPr>
    </w:p>
    <w:p w14:paraId="2BF8540F" w14:textId="77777777" w:rsidR="008D6758" w:rsidRPr="003D0A42" w:rsidRDefault="008D6758" w:rsidP="008D6758">
      <w:pPr>
        <w:jc w:val="both"/>
        <w:rPr>
          <w:rFonts w:cs="Calibri"/>
        </w:rPr>
      </w:pPr>
    </w:p>
    <w:p w14:paraId="68C206EF" w14:textId="56E0DDAB" w:rsidR="0008792B" w:rsidRDefault="0008792B" w:rsidP="00DF3216">
      <w:pPr>
        <w:jc w:val="both"/>
        <w:rPr>
          <w:rFonts w:cstheme="minorHAnsi"/>
          <w:color w:val="0D0D0D"/>
          <w:spacing w:val="8"/>
          <w:sz w:val="24"/>
          <w:szCs w:val="24"/>
        </w:rPr>
      </w:pPr>
    </w:p>
    <w:p w14:paraId="0BA4BD1F" w14:textId="77777777" w:rsidR="0008792B" w:rsidRPr="008D6758" w:rsidRDefault="0008792B" w:rsidP="00DF3216">
      <w:pPr>
        <w:jc w:val="both"/>
        <w:rPr>
          <w:rFonts w:cstheme="minorHAnsi"/>
          <w:color w:val="0D0D0D"/>
          <w:spacing w:val="8"/>
          <w:sz w:val="24"/>
          <w:szCs w:val="24"/>
        </w:rPr>
      </w:pPr>
    </w:p>
    <w:bookmarkEnd w:id="3"/>
    <w:p w14:paraId="4107655D" w14:textId="77777777" w:rsidR="00DF3216" w:rsidRPr="00040765" w:rsidRDefault="00DF3216" w:rsidP="00DF3216">
      <w:pPr>
        <w:jc w:val="both"/>
        <w:rPr>
          <w:rFonts w:cstheme="minorHAnsi"/>
          <w:color w:val="0D0D0D"/>
          <w:spacing w:val="8"/>
          <w:sz w:val="24"/>
          <w:szCs w:val="24"/>
        </w:rPr>
      </w:pPr>
    </w:p>
    <w:sectPr w:rsidR="00DF3216" w:rsidRPr="000407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FD21A"/>
    <w:multiLevelType w:val="singleLevel"/>
    <w:tmpl w:val="220FD21A"/>
    <w:lvl w:ilvl="0">
      <w:start w:val="1"/>
      <w:numFmt w:val="decimal"/>
      <w:suff w:val="space"/>
      <w:lvlText w:val="%1."/>
      <w:lvlJc w:val="left"/>
    </w:lvl>
  </w:abstractNum>
  <w:abstractNum w:abstractNumId="1" w15:restartNumberingAfterBreak="0">
    <w:nsid w:val="30881255"/>
    <w:multiLevelType w:val="hybridMultilevel"/>
    <w:tmpl w:val="1622608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5A2455EA"/>
    <w:multiLevelType w:val="singleLevel"/>
    <w:tmpl w:val="5A2455EA"/>
    <w:lvl w:ilvl="0">
      <w:start w:val="1"/>
      <w:numFmt w:val="decimal"/>
      <w:lvlText w:val="%1."/>
      <w:lvlJc w:val="left"/>
      <w:pPr>
        <w:ind w:left="0" w:firstLine="0"/>
      </w:pPr>
    </w:lvl>
  </w:abstractNum>
  <w:num w:numId="1">
    <w:abstractNumId w:val="2"/>
    <w:lvlOverride w:ilvl="0">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0D"/>
    <w:rsid w:val="0000085E"/>
    <w:rsid w:val="00040765"/>
    <w:rsid w:val="00053B70"/>
    <w:rsid w:val="0008792B"/>
    <w:rsid w:val="001A7A55"/>
    <w:rsid w:val="001C1020"/>
    <w:rsid w:val="001D33A8"/>
    <w:rsid w:val="00324A29"/>
    <w:rsid w:val="00481D88"/>
    <w:rsid w:val="0051653E"/>
    <w:rsid w:val="00553139"/>
    <w:rsid w:val="005E3D08"/>
    <w:rsid w:val="006C2223"/>
    <w:rsid w:val="006C24CE"/>
    <w:rsid w:val="006D71AD"/>
    <w:rsid w:val="00782449"/>
    <w:rsid w:val="00783BBB"/>
    <w:rsid w:val="007C124C"/>
    <w:rsid w:val="007D1DF3"/>
    <w:rsid w:val="00814D30"/>
    <w:rsid w:val="008916BD"/>
    <w:rsid w:val="008D3554"/>
    <w:rsid w:val="008D6758"/>
    <w:rsid w:val="00993EEB"/>
    <w:rsid w:val="009D0993"/>
    <w:rsid w:val="009E352F"/>
    <w:rsid w:val="00A807D3"/>
    <w:rsid w:val="00A95BF9"/>
    <w:rsid w:val="00AF7D4A"/>
    <w:rsid w:val="00B06BD2"/>
    <w:rsid w:val="00B32B0D"/>
    <w:rsid w:val="00BD28A0"/>
    <w:rsid w:val="00C36031"/>
    <w:rsid w:val="00CF01EA"/>
    <w:rsid w:val="00D32A9A"/>
    <w:rsid w:val="00D64342"/>
    <w:rsid w:val="00DE4C21"/>
    <w:rsid w:val="00DF3216"/>
    <w:rsid w:val="00ED6095"/>
    <w:rsid w:val="00EE51E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42711"/>
  <w15:docId w15:val="{101D2BA8-100B-554D-B1BC-E1DF8B2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1EA"/>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3"/>
    <w:uiPriority w:val="99"/>
    <w:semiHidden/>
    <w:rsid w:val="00CF01EA"/>
    <w:rPr>
      <w:rFonts w:ascii="Lucida Grande" w:hAnsi="Lucida Grande" w:cs="Lucida Grande"/>
      <w:sz w:val="18"/>
      <w:szCs w:val="18"/>
    </w:rPr>
  </w:style>
  <w:style w:type="character" w:styleId="a4">
    <w:name w:val="Strong"/>
    <w:basedOn w:val="a0"/>
    <w:uiPriority w:val="22"/>
    <w:qFormat/>
    <w:rsid w:val="00DF3216"/>
    <w:rPr>
      <w:b/>
      <w:bCs/>
    </w:rPr>
  </w:style>
  <w:style w:type="character" w:styleId="-">
    <w:name w:val="Hyperlink"/>
    <w:uiPriority w:val="60"/>
    <w:semiHidden/>
    <w:unhideWhenUsed/>
    <w:rsid w:val="00DF3216"/>
    <w:rPr>
      <w:color w:val="0000FF"/>
      <w:u w:val="single"/>
    </w:rPr>
  </w:style>
  <w:style w:type="paragraph" w:styleId="a5">
    <w:name w:val="Body Text Indent"/>
    <w:basedOn w:val="a"/>
    <w:link w:val="Char0"/>
    <w:uiPriority w:val="59"/>
    <w:rsid w:val="00DF3216"/>
    <w:pPr>
      <w:spacing w:after="200" w:line="276" w:lineRule="auto"/>
      <w:ind w:left="4320" w:firstLine="720"/>
    </w:pPr>
    <w:rPr>
      <w:rFonts w:ascii="Calibri" w:eastAsia="Calibri" w:hAnsi="Calibri" w:cs="Times New Roman"/>
      <w:sz w:val="28"/>
      <w:szCs w:val="28"/>
    </w:rPr>
  </w:style>
  <w:style w:type="character" w:customStyle="1" w:styleId="Char0">
    <w:name w:val="Σώμα κείμενου με εσοχή Char"/>
    <w:basedOn w:val="a0"/>
    <w:link w:val="a5"/>
    <w:uiPriority w:val="59"/>
    <w:rsid w:val="00DF3216"/>
    <w:rPr>
      <w:rFonts w:ascii="Calibri" w:eastAsia="Calibri" w:hAnsi="Calibri" w:cs="Times New Roman"/>
      <w:sz w:val="28"/>
      <w:szCs w:val="28"/>
    </w:rPr>
  </w:style>
  <w:style w:type="paragraph" w:styleId="Web">
    <w:name w:val="Normal (Web)"/>
    <w:basedOn w:val="a"/>
    <w:uiPriority w:val="99"/>
    <w:unhideWhenUsed/>
    <w:rsid w:val="00A807D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List Paragraph"/>
    <w:basedOn w:val="a"/>
    <w:uiPriority w:val="34"/>
    <w:qFormat/>
    <w:rsid w:val="008D6758"/>
    <w:pPr>
      <w:spacing w:after="200" w:line="276" w:lineRule="auto"/>
      <w:ind w:left="720"/>
      <w:contextualSpacing/>
    </w:pPr>
    <w:rPr>
      <w:rFonts w:ascii="Calibri" w:eastAsia="Times New Roman" w:hAnsi="Calibri" w:cs="Times New Roman"/>
      <w:u w:color="00000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2D7C1-D51C-42D9-A09E-8432657FFBCD}">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EE74922E-5E9A-4447-803B-58583743A00E}">
  <ds:schemaRefs>
    <ds:schemaRef ds:uri="http://schemas.microsoft.com/sharepoint/v3/contenttype/forms"/>
  </ds:schemaRefs>
</ds:datastoreItem>
</file>

<file path=customXml/itemProps3.xml><?xml version="1.0" encoding="utf-8"?>
<ds:datastoreItem xmlns:ds="http://schemas.openxmlformats.org/officeDocument/2006/customXml" ds:itemID="{998BFD63-B0D6-4139-9D6F-C816D211E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5983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ΥΠΠΟ: Δημιουργική Ελλάδα – Επιχορηγήσεις Συγχρόνου Πολιτισμού</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Πέντε Πολιτιστικές Διαδρομές συνδέουν τον πολιτιστικό και τον περιβαλλοντικό πλούτο μας, με την άυλη και παραδοσιακή ανθρώπινη παρουσία</dc:title>
  <dc:subject/>
  <dc:creator>Πολυρήνα Σταϊκοπούλου</dc:creator>
  <cp:keywords/>
  <dc:description/>
  <cp:lastModifiedBy>Ελευθερία Πελτέκη</cp:lastModifiedBy>
  <cp:revision>3</cp:revision>
  <dcterms:created xsi:type="dcterms:W3CDTF">2025-07-02T12:00:00Z</dcterms:created>
  <dcterms:modified xsi:type="dcterms:W3CDTF">2025-07-02T12:01:00Z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